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3C669D" w:rsidRDefault="00EF59C8" w:rsidP="00824B10">
      <w:pPr>
        <w:jc w:val="center"/>
        <w:rPr>
          <w:b/>
          <w:bCs/>
          <w:sz w:val="28"/>
          <w:szCs w:val="28"/>
          <w:lang w:bidi="ar-JO"/>
        </w:rPr>
      </w:pPr>
      <w:r w:rsidRPr="003C669D">
        <w:rPr>
          <w:b/>
          <w:bCs/>
          <w:sz w:val="28"/>
          <w:szCs w:val="28"/>
          <w:lang w:bidi="ar-JO"/>
        </w:rPr>
        <w:t>The University of Jordan</w:t>
      </w:r>
    </w:p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824B10" w:rsidRDefault="00EF59C8" w:rsidP="008D21BC">
      <w:pPr>
        <w:jc w:val="both"/>
        <w:rPr>
          <w:b/>
          <w:bCs/>
        </w:rPr>
      </w:pPr>
      <w:r w:rsidRPr="00824B10">
        <w:rPr>
          <w:b/>
          <w:bCs/>
        </w:rPr>
        <w:t>Faculty</w:t>
      </w:r>
      <w:r w:rsidR="008D21BC">
        <w:rPr>
          <w:b/>
          <w:bCs/>
        </w:rPr>
        <w:t xml:space="preserve"> of Agriculture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Pr="00824B10">
        <w:rPr>
          <w:b/>
          <w:bCs/>
        </w:rPr>
        <w:t>Department</w:t>
      </w:r>
      <w:r w:rsidR="008D21BC">
        <w:rPr>
          <w:b/>
          <w:bCs/>
        </w:rPr>
        <w:t xml:space="preserve"> of Land, Water and Environment</w:t>
      </w:r>
    </w:p>
    <w:p w:rsidR="00EF59C8" w:rsidRPr="00824B10" w:rsidRDefault="00671376" w:rsidP="008D21BC">
      <w:pPr>
        <w:jc w:val="both"/>
        <w:rPr>
          <w:b/>
          <w:bCs/>
        </w:rPr>
      </w:pPr>
      <w:r>
        <w:rPr>
          <w:b/>
          <w:bCs/>
        </w:rPr>
        <w:t>Program: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  <w:t>2013-2014/First Semester</w:t>
      </w:r>
    </w:p>
    <w:p w:rsidR="00671376" w:rsidRDefault="00671376" w:rsidP="00824B10">
      <w:pPr>
        <w:jc w:val="center"/>
        <w:rPr>
          <w:b/>
          <w:bCs/>
        </w:rPr>
      </w:pPr>
    </w:p>
    <w:p w:rsidR="00EF59C8" w:rsidRPr="00824B10" w:rsidRDefault="00EF59C8" w:rsidP="006439F8">
      <w:pPr>
        <w:jc w:val="center"/>
        <w:rPr>
          <w:b/>
          <w:bCs/>
          <w:rtl/>
        </w:rPr>
      </w:pPr>
      <w:r>
        <w:rPr>
          <w:b/>
          <w:bCs/>
        </w:rPr>
        <w:t xml:space="preserve">Course </w:t>
      </w:r>
      <w:r w:rsidR="008D21BC">
        <w:rPr>
          <w:b/>
          <w:bCs/>
        </w:rPr>
        <w:t xml:space="preserve">title: </w:t>
      </w:r>
      <w:r w:rsidR="006439F8">
        <w:rPr>
          <w:b/>
          <w:bCs/>
        </w:rPr>
        <w:t xml:space="preserve">Landscape </w:t>
      </w:r>
      <w:r w:rsidR="008D21BC">
        <w:rPr>
          <w:b/>
          <w:bCs/>
        </w:rPr>
        <w:t xml:space="preserve">Irrigation </w:t>
      </w:r>
      <w:r w:rsidR="006439F8">
        <w:rPr>
          <w:b/>
          <w:bCs/>
        </w:rPr>
        <w:t xml:space="preserve">and drainage </w:t>
      </w:r>
      <w:r w:rsidR="008D21BC">
        <w:rPr>
          <w:b/>
          <w:bCs/>
        </w:rPr>
        <w:t>System</w:t>
      </w:r>
      <w:r w:rsidR="006439F8">
        <w:rPr>
          <w:b/>
          <w:bCs/>
        </w:rPr>
        <w:t>s</w:t>
      </w:r>
      <w:r>
        <w:rPr>
          <w:b/>
          <w:bCs/>
        </w:rPr>
        <w:t xml:space="preserve"> (</w:t>
      </w:r>
      <w:r w:rsidR="008D21BC">
        <w:rPr>
          <w:b/>
          <w:bCs/>
        </w:rPr>
        <w:t>63431</w:t>
      </w:r>
      <w:r w:rsidR="006439F8">
        <w:rPr>
          <w:b/>
          <w:bCs/>
        </w:rPr>
        <w:t>4</w:t>
      </w:r>
      <w:r w:rsidRPr="00824B10">
        <w:rPr>
          <w:b/>
          <w:bCs/>
        </w:rPr>
        <w:t>)</w:t>
      </w:r>
    </w:p>
    <w:p w:rsidR="00EF59C8" w:rsidRPr="00824B10" w:rsidRDefault="00EF59C8" w:rsidP="00824B10">
      <w:pPr>
        <w:jc w:val="both"/>
        <w:rPr>
          <w:b/>
          <w:bCs/>
        </w:rPr>
      </w:pPr>
    </w:p>
    <w:p w:rsidR="00EF59C8" w:rsidRDefault="00EF59C8" w:rsidP="00074D61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4"/>
        <w:gridCol w:w="1697"/>
        <w:gridCol w:w="1063"/>
        <w:gridCol w:w="1708"/>
        <w:gridCol w:w="1007"/>
        <w:gridCol w:w="1943"/>
      </w:tblGrid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Credit hours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8D21BC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0" w:type="auto"/>
          </w:tcPr>
          <w:p w:rsidR="00EF59C8" w:rsidRPr="008D21BC" w:rsidRDefault="008D21BC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Fourth year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Pre</w:t>
            </w:r>
            <w:r w:rsidR="00375AE2" w:rsidRPr="008D21BC">
              <w:rPr>
                <w:b/>
                <w:bCs/>
                <w:sz w:val="16"/>
                <w:szCs w:val="16"/>
              </w:rPr>
              <w:t>-</w:t>
            </w:r>
            <w:r w:rsidRPr="008D21BC">
              <w:rPr>
                <w:b/>
                <w:bCs/>
                <w:sz w:val="16"/>
                <w:szCs w:val="16"/>
              </w:rPr>
              <w:t>requisite</w:t>
            </w:r>
          </w:p>
        </w:tc>
        <w:tc>
          <w:tcPr>
            <w:tcW w:w="0" w:type="auto"/>
          </w:tcPr>
          <w:p w:rsidR="008D21BC" w:rsidRPr="008D21BC" w:rsidRDefault="00DC7672" w:rsidP="006439F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Principles of </w:t>
            </w:r>
            <w:r w:rsidR="008D21BC" w:rsidRPr="008D21BC">
              <w:rPr>
                <w:b/>
                <w:bCs/>
                <w:sz w:val="16"/>
                <w:szCs w:val="16"/>
              </w:rPr>
              <w:t>Irrigation (604</w:t>
            </w:r>
            <w:r>
              <w:rPr>
                <w:b/>
                <w:bCs/>
                <w:sz w:val="16"/>
                <w:szCs w:val="16"/>
              </w:rPr>
              <w:t>103</w:t>
            </w:r>
            <w:r w:rsidR="008D21B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Coordinator/ Lecturer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Ahmad M. Abu-</w:t>
            </w:r>
            <w:proofErr w:type="spellStart"/>
            <w:r>
              <w:rPr>
                <w:b/>
                <w:bCs/>
                <w:sz w:val="16"/>
                <w:szCs w:val="16"/>
              </w:rPr>
              <w:t>Awwad</w:t>
            </w:r>
            <w:proofErr w:type="spellEnd"/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number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phone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22464</w:t>
            </w:r>
          </w:p>
        </w:tc>
      </w:tr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Course website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DC7672" w:rsidP="00DC76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 UJ E Learning portal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abuawwad@ju.edu.jo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0" w:type="auto"/>
          </w:tcPr>
          <w:p w:rsidR="00EF59C8" w:rsidRPr="008D21BC" w:rsidRDefault="006439F8" w:rsidP="00DC76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132, </w:t>
            </w:r>
            <w:proofErr w:type="spellStart"/>
            <w:r>
              <w:rPr>
                <w:b/>
                <w:bCs/>
                <w:sz w:val="16"/>
                <w:szCs w:val="16"/>
              </w:rPr>
              <w:t>Almagdade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Hall</w:t>
            </w:r>
          </w:p>
        </w:tc>
      </w:tr>
    </w:tbl>
    <w:p w:rsidR="00EF59C8" w:rsidRDefault="00EF59C8" w:rsidP="00DD6831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476"/>
        <w:gridCol w:w="1476"/>
        <w:gridCol w:w="1476"/>
        <w:gridCol w:w="1476"/>
        <w:gridCol w:w="1476"/>
      </w:tblGrid>
      <w:tr w:rsidR="00EF59C8">
        <w:tc>
          <w:tcPr>
            <w:tcW w:w="8856" w:type="dxa"/>
            <w:gridSpan w:val="6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hours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Day/Time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Sunday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Monday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Tuesday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Wednesday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Thursday</w:t>
            </w:r>
          </w:p>
        </w:tc>
      </w:tr>
      <w:tr w:rsidR="00DC7672"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</w:tr>
      <w:tr w:rsidR="00EF59C8"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</w:tr>
    </w:tbl>
    <w:p w:rsidR="00EF59C8" w:rsidRDefault="00EF59C8" w:rsidP="00DD6831">
      <w:pPr>
        <w:jc w:val="both"/>
        <w:rPr>
          <w:b/>
          <w:bCs/>
          <w:sz w:val="28"/>
          <w:szCs w:val="28"/>
          <w:u w:val="single"/>
        </w:rPr>
      </w:pPr>
    </w:p>
    <w:p w:rsidR="00EF59C8" w:rsidRPr="0033685C" w:rsidRDefault="00EF59C8" w:rsidP="00DD6831">
      <w:pPr>
        <w:jc w:val="both"/>
        <w:rPr>
          <w:u w:val="single"/>
        </w:rPr>
      </w:pPr>
      <w:r w:rsidRPr="0033685C">
        <w:rPr>
          <w:b/>
          <w:bCs/>
          <w:sz w:val="28"/>
          <w:szCs w:val="28"/>
          <w:u w:val="single"/>
        </w:rPr>
        <w:t>Course Description</w:t>
      </w:r>
    </w:p>
    <w:p w:rsidR="00EF59C8" w:rsidRDefault="00EF59C8" w:rsidP="003D7765"/>
    <w:p w:rsidR="00EF59C8" w:rsidRDefault="004110E0" w:rsidP="00AD38E5">
      <w:r>
        <w:rPr>
          <w:rFonts w:asciiTheme="majorBidi" w:hAnsiTheme="majorBidi" w:cstheme="majorBidi"/>
        </w:rPr>
        <w:t>Common vocabulary, fluid properties, and fundamental equations govern flow in pipes</w:t>
      </w:r>
      <w:r w:rsidR="00AD38E5">
        <w:rPr>
          <w:rFonts w:asciiTheme="majorBidi" w:hAnsiTheme="majorBidi" w:cstheme="majorBidi"/>
        </w:rPr>
        <w:t xml:space="preserve">, Irrigation and drainage systems. </w:t>
      </w:r>
      <w:r w:rsidRPr="00481DE6">
        <w:rPr>
          <w:rFonts w:asciiTheme="majorBidi" w:hAnsiTheme="majorBidi" w:cstheme="majorBidi"/>
        </w:rPr>
        <w:t xml:space="preserve">Design of pressurized </w:t>
      </w:r>
      <w:r>
        <w:rPr>
          <w:rFonts w:asciiTheme="majorBidi" w:hAnsiTheme="majorBidi" w:cstheme="majorBidi"/>
        </w:rPr>
        <w:t xml:space="preserve">(sprinkler and trickle) </w:t>
      </w:r>
      <w:r w:rsidRPr="00481DE6">
        <w:rPr>
          <w:rFonts w:asciiTheme="majorBidi" w:hAnsiTheme="majorBidi" w:cstheme="majorBidi"/>
        </w:rPr>
        <w:t>irrigation systems</w:t>
      </w:r>
      <w:r>
        <w:rPr>
          <w:rFonts w:asciiTheme="majorBidi" w:hAnsiTheme="majorBidi" w:cstheme="majorBidi"/>
        </w:rPr>
        <w:t>, and irrigation pumps</w:t>
      </w:r>
      <w:r w:rsidR="00AD38E5">
        <w:rPr>
          <w:rFonts w:asciiTheme="majorBidi" w:hAnsiTheme="majorBidi" w:cstheme="majorBidi"/>
        </w:rPr>
        <w:t>.</w:t>
      </w:r>
    </w:p>
    <w:p w:rsidR="00EF59C8" w:rsidRDefault="00EF59C8" w:rsidP="003D7765"/>
    <w:p w:rsidR="00EF59C8" w:rsidRPr="0033685C" w:rsidRDefault="00EF59C8" w:rsidP="00670AC7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Objectives</w:t>
      </w:r>
    </w:p>
    <w:p w:rsidR="00FD7756" w:rsidRPr="00481DE6" w:rsidRDefault="00FD7756" w:rsidP="00FD7756">
      <w:pPr>
        <w:pStyle w:val="ListParagraph"/>
        <w:shd w:val="clear" w:color="auto" w:fill="FFFFFF"/>
        <w:ind w:left="360"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Students will:</w:t>
      </w:r>
    </w:p>
    <w:p w:rsidR="00AD38E5" w:rsidRDefault="00AD38E5" w:rsidP="00AD38E5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E53050">
        <w:rPr>
          <w:rFonts w:asciiTheme="majorBidi" w:hAnsiTheme="majorBidi" w:cstheme="majorBidi"/>
          <w:color w:val="000000"/>
        </w:rPr>
        <w:t>Have an understating of hydraulics principles and how they apply to irrigation systems.</w:t>
      </w:r>
    </w:p>
    <w:p w:rsidR="00AD38E5" w:rsidRPr="00481DE6" w:rsidRDefault="00AD38E5" w:rsidP="00AD38E5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 xml:space="preserve">Have an understanding of the </w:t>
      </w:r>
      <w:r>
        <w:rPr>
          <w:rFonts w:asciiTheme="majorBidi" w:hAnsiTheme="majorBidi" w:cstheme="majorBidi"/>
          <w:color w:val="000000"/>
        </w:rPr>
        <w:t xml:space="preserve">pressurized </w:t>
      </w:r>
      <w:r w:rsidRPr="00481DE6">
        <w:rPr>
          <w:rFonts w:asciiTheme="majorBidi" w:hAnsiTheme="majorBidi" w:cstheme="majorBidi"/>
          <w:color w:val="000000"/>
        </w:rPr>
        <w:t>types of irrigation systems and how they function.</w:t>
      </w:r>
    </w:p>
    <w:p w:rsidR="00AD38E5" w:rsidRPr="00481DE6" w:rsidRDefault="00AD38E5" w:rsidP="00AD38E5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Demonstrate the ability to apply knowledge of irrigation systems to evaluate irrigation systems.</w:t>
      </w:r>
    </w:p>
    <w:p w:rsidR="00AD38E5" w:rsidRPr="00481DE6" w:rsidRDefault="00AD38E5" w:rsidP="00AD38E5">
      <w:pPr>
        <w:pStyle w:val="ListParagraph"/>
        <w:numPr>
          <w:ilvl w:val="0"/>
          <w:numId w:val="11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Be able to correctly identify common tools, equipment, and materials used in the irrigation.</w:t>
      </w:r>
    </w:p>
    <w:p w:rsidR="00AD38E5" w:rsidRPr="00481DE6" w:rsidRDefault="00AD38E5" w:rsidP="00AD38E5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 xml:space="preserve"> Demonstrate the ability to design landscape sprinkler and</w:t>
      </w:r>
      <w:r>
        <w:rPr>
          <w:rFonts w:asciiTheme="majorBidi" w:hAnsiTheme="majorBidi" w:cstheme="majorBidi"/>
          <w:color w:val="000000"/>
        </w:rPr>
        <w:t>/or</w:t>
      </w:r>
      <w:r w:rsidRPr="00481DE6">
        <w:rPr>
          <w:rFonts w:asciiTheme="majorBidi" w:hAnsiTheme="majorBidi" w:cstheme="majorBidi"/>
          <w:color w:val="000000"/>
        </w:rPr>
        <w:t xml:space="preserve"> trickle irrigation systems.</w:t>
      </w:r>
    </w:p>
    <w:p w:rsidR="00AD38E5" w:rsidRPr="00AE0782" w:rsidRDefault="00AD38E5" w:rsidP="00AD38E5">
      <w:pPr>
        <w:numPr>
          <w:ilvl w:val="0"/>
          <w:numId w:val="12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AE0782">
        <w:rPr>
          <w:rFonts w:asciiTheme="majorBidi" w:hAnsiTheme="majorBidi" w:cstheme="majorBidi"/>
          <w:color w:val="000000"/>
        </w:rPr>
        <w:t>Develop design specifications for sprinkler and trickle irrigation application systems and their operation.</w:t>
      </w:r>
    </w:p>
    <w:p w:rsidR="00FD7756" w:rsidRPr="002E17CB" w:rsidRDefault="00AD38E5" w:rsidP="002E17C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color w:val="000000"/>
        </w:rPr>
      </w:pPr>
      <w:r w:rsidRPr="002E17CB">
        <w:rPr>
          <w:rFonts w:asciiTheme="majorBidi" w:hAnsiTheme="majorBidi" w:cstheme="majorBidi"/>
          <w:color w:val="000000"/>
        </w:rPr>
        <w:t>Develop design</w:t>
      </w:r>
      <w:bookmarkStart w:id="0" w:name="_GoBack"/>
      <w:bookmarkEnd w:id="0"/>
      <w:r w:rsidRPr="002E17CB">
        <w:rPr>
          <w:rFonts w:asciiTheme="majorBidi" w:hAnsiTheme="majorBidi" w:cstheme="majorBidi"/>
          <w:color w:val="000000"/>
        </w:rPr>
        <w:t xml:space="preserve"> specifications for irrigation pumps.</w:t>
      </w:r>
    </w:p>
    <w:p w:rsidR="00AD38E5" w:rsidRDefault="00AD38E5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br w:type="page"/>
      </w:r>
    </w:p>
    <w:p w:rsidR="00EF59C8" w:rsidRPr="002D6FEF" w:rsidRDefault="00EF59C8" w:rsidP="002D6FEF">
      <w:pPr>
        <w:tabs>
          <w:tab w:val="right" w:pos="6840"/>
        </w:tabs>
        <w:jc w:val="both"/>
      </w:pPr>
      <w:r w:rsidRPr="005D64C7">
        <w:rPr>
          <w:b/>
          <w:bCs/>
          <w:sz w:val="28"/>
          <w:szCs w:val="28"/>
          <w:u w:val="single"/>
        </w:rPr>
        <w:lastRenderedPageBreak/>
        <w:t xml:space="preserve">Intended Learning </w:t>
      </w:r>
      <w:r>
        <w:rPr>
          <w:b/>
          <w:bCs/>
          <w:sz w:val="28"/>
          <w:szCs w:val="28"/>
          <w:u w:val="single"/>
        </w:rPr>
        <w:t>O</w:t>
      </w:r>
      <w:r w:rsidRPr="005D64C7">
        <w:rPr>
          <w:b/>
          <w:bCs/>
          <w:sz w:val="28"/>
          <w:szCs w:val="28"/>
          <w:u w:val="single"/>
        </w:rPr>
        <w:t>utcomes (ILOs):</w:t>
      </w:r>
    </w:p>
    <w:p w:rsidR="00EF59C8" w:rsidRPr="003C669D" w:rsidRDefault="00EF59C8" w:rsidP="009F4E1B">
      <w:pPr>
        <w:jc w:val="both"/>
      </w:pPr>
      <w:r w:rsidRPr="003C669D">
        <w:t>Successful completion of the course should lead to the following outcomes: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>A. Knowledge and Under</w:t>
      </w:r>
      <w:r>
        <w:rPr>
          <w:b/>
          <w:bCs/>
        </w:rPr>
        <w:t>s</w:t>
      </w:r>
      <w:r w:rsidRPr="00286D89">
        <w:rPr>
          <w:b/>
          <w:bCs/>
        </w:rPr>
        <w:t xml:space="preserve">tanding: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contextualSpacing/>
        <w:rPr>
          <w:b/>
          <w:bCs/>
          <w:sz w:val="22"/>
          <w:szCs w:val="22"/>
        </w:rPr>
      </w:pPr>
    </w:p>
    <w:p w:rsidR="003033D3" w:rsidRPr="003033D3" w:rsidRDefault="00EF59C8" w:rsidP="00AD38E5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3033D3">
        <w:rPr>
          <w:b/>
          <w:bCs/>
          <w:sz w:val="22"/>
          <w:szCs w:val="22"/>
        </w:rPr>
        <w:t xml:space="preserve">A1- </w:t>
      </w:r>
      <w:r w:rsidR="003033D3">
        <w:rPr>
          <w:rFonts w:asciiTheme="majorBidi" w:hAnsiTheme="majorBidi" w:cstheme="majorBidi"/>
          <w:color w:val="000000"/>
        </w:rPr>
        <w:t>U</w:t>
      </w:r>
      <w:r w:rsidR="003033D3" w:rsidRPr="003033D3">
        <w:rPr>
          <w:rFonts w:asciiTheme="majorBidi" w:hAnsiTheme="majorBidi" w:cstheme="majorBidi"/>
          <w:color w:val="000000"/>
        </w:rPr>
        <w:t xml:space="preserve">nderstanding of the common types of irrigation </w:t>
      </w:r>
      <w:r w:rsidR="00AD38E5">
        <w:rPr>
          <w:rFonts w:asciiTheme="majorBidi" w:hAnsiTheme="majorBidi" w:cstheme="majorBidi"/>
          <w:color w:val="000000"/>
        </w:rPr>
        <w:t xml:space="preserve">drainage </w:t>
      </w:r>
      <w:r w:rsidR="003033D3" w:rsidRPr="003033D3">
        <w:rPr>
          <w:rFonts w:asciiTheme="majorBidi" w:hAnsiTheme="majorBidi" w:cstheme="majorBidi"/>
          <w:color w:val="000000"/>
        </w:rPr>
        <w:t>systems and how they function.</w:t>
      </w:r>
    </w:p>
    <w:p w:rsidR="00AD38E5" w:rsidRDefault="00EF59C8" w:rsidP="00AD38E5">
      <w:pPr>
        <w:jc w:val="both"/>
        <w:rPr>
          <w:rFonts w:asciiTheme="majorBidi" w:hAnsiTheme="majorBidi" w:cstheme="majorBidi"/>
          <w:color w:val="000000"/>
        </w:rPr>
      </w:pPr>
      <w:r w:rsidRPr="009F4E1B">
        <w:rPr>
          <w:b/>
          <w:bCs/>
          <w:sz w:val="22"/>
          <w:szCs w:val="22"/>
        </w:rPr>
        <w:t xml:space="preserve">A2- </w:t>
      </w:r>
      <w:r w:rsidR="003033D3">
        <w:rPr>
          <w:rFonts w:asciiTheme="majorBidi" w:hAnsiTheme="majorBidi" w:cstheme="majorBidi"/>
          <w:color w:val="000000"/>
        </w:rPr>
        <w:t>U</w:t>
      </w:r>
      <w:r w:rsidR="003033D3" w:rsidRPr="00481DE6">
        <w:rPr>
          <w:rFonts w:asciiTheme="majorBidi" w:hAnsiTheme="majorBidi" w:cstheme="majorBidi"/>
          <w:color w:val="000000"/>
        </w:rPr>
        <w:t xml:space="preserve">nderstating </w:t>
      </w:r>
      <w:r w:rsidR="00AD38E5">
        <w:rPr>
          <w:rFonts w:asciiTheme="majorBidi" w:hAnsiTheme="majorBidi" w:cstheme="majorBidi"/>
          <w:color w:val="000000"/>
        </w:rPr>
        <w:t xml:space="preserve">some common </w:t>
      </w:r>
      <w:r w:rsidR="00AD38E5" w:rsidRPr="00481DE6">
        <w:rPr>
          <w:rFonts w:asciiTheme="majorBidi" w:hAnsiTheme="majorBidi" w:cstheme="majorBidi"/>
          <w:color w:val="000000"/>
        </w:rPr>
        <w:t>hydraulics</w:t>
      </w:r>
      <w:r w:rsidR="00AD38E5">
        <w:rPr>
          <w:rFonts w:asciiTheme="majorBidi" w:hAnsiTheme="majorBidi" w:cstheme="majorBidi"/>
          <w:color w:val="000000"/>
        </w:rPr>
        <w:t xml:space="preserve"> vocabulary, dimensions and units.</w:t>
      </w:r>
    </w:p>
    <w:p w:rsidR="00AD38E5" w:rsidRDefault="00AD38E5" w:rsidP="00AD38E5">
      <w:pPr>
        <w:ind w:left="450" w:hanging="45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A3- Understanding of fundamental equation of fluid static, energy and hydraulic grade lines.</w:t>
      </w:r>
    </w:p>
    <w:p w:rsidR="00EF59C8" w:rsidRPr="009F4E1B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B. Intellectual Analytical and Cognitive Skills: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 </w:t>
      </w:r>
      <w:r w:rsidRPr="002F399A">
        <w:rPr>
          <w:sz w:val="22"/>
          <w:szCs w:val="22"/>
        </w:rPr>
        <w:t>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Default="00EF59C8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3033D3">
        <w:rPr>
          <w:sz w:val="22"/>
          <w:szCs w:val="22"/>
        </w:rPr>
        <w:t xml:space="preserve">B1- </w:t>
      </w:r>
      <w:r w:rsidR="003033D3" w:rsidRPr="003033D3">
        <w:rPr>
          <w:rFonts w:asciiTheme="majorBidi" w:hAnsiTheme="majorBidi" w:cstheme="majorBidi"/>
          <w:color w:val="000000"/>
        </w:rPr>
        <w:t>Demonstrate the ability to apply knowledge of irrigation systems to evaluate irrigation systems.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B2-</w:t>
      </w:r>
      <w:r>
        <w:rPr>
          <w:rFonts w:asciiTheme="majorBidi" w:hAnsiTheme="majorBidi" w:cstheme="majorBidi"/>
          <w:color w:val="000000"/>
        </w:rPr>
        <w:t xml:space="preserve"> </w:t>
      </w:r>
      <w:r w:rsidRPr="00481DE6">
        <w:rPr>
          <w:rFonts w:asciiTheme="majorBidi" w:hAnsiTheme="majorBidi" w:cstheme="majorBidi"/>
          <w:color w:val="000000"/>
        </w:rPr>
        <w:t>Be able to correctly identify common tools, equipment, and materials used in the irrigation</w:t>
      </w:r>
    </w:p>
    <w:p w:rsidR="00EF59C8" w:rsidRPr="009F4E1B" w:rsidRDefault="003033D3" w:rsidP="00683B6C">
      <w:pPr>
        <w:shd w:val="clear" w:color="auto" w:fill="FFFFFF"/>
        <w:ind w:left="450" w:hanging="450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>B3-</w:t>
      </w:r>
      <w:r>
        <w:rPr>
          <w:rFonts w:asciiTheme="majorBidi" w:hAnsiTheme="majorBidi" w:cstheme="majorBidi"/>
          <w:color w:val="000000"/>
        </w:rPr>
        <w:t xml:space="preserve"> </w:t>
      </w:r>
      <w:r w:rsidRPr="00481DE6">
        <w:rPr>
          <w:rFonts w:asciiTheme="majorBidi" w:hAnsiTheme="majorBidi" w:cstheme="majorBidi"/>
          <w:color w:val="000000"/>
        </w:rPr>
        <w:t xml:space="preserve">Demonstrate the ability to design </w:t>
      </w:r>
      <w:proofErr w:type="gramStart"/>
      <w:r w:rsidRPr="00481DE6">
        <w:rPr>
          <w:rFonts w:asciiTheme="majorBidi" w:hAnsiTheme="majorBidi" w:cstheme="majorBidi"/>
          <w:color w:val="000000"/>
        </w:rPr>
        <w:t>a field</w:t>
      </w:r>
      <w:proofErr w:type="gramEnd"/>
      <w:r w:rsidRPr="00481DE6">
        <w:rPr>
          <w:rFonts w:asciiTheme="majorBidi" w:hAnsiTheme="majorBidi" w:cstheme="majorBidi"/>
          <w:color w:val="000000"/>
        </w:rPr>
        <w:t>-scale sprinkler irrigation and trickle irrigation systems.</w:t>
      </w:r>
      <w:r w:rsidR="00EF59C8" w:rsidRPr="009F4E1B">
        <w:rPr>
          <w:b/>
          <w:bCs/>
          <w:sz w:val="22"/>
          <w:szCs w:val="22"/>
        </w:rPr>
        <w:t xml:space="preserve"> 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C. Subject- Specific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Default="003033D3" w:rsidP="00683B6C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C</w:t>
      </w:r>
      <w:r w:rsidRPr="003033D3">
        <w:rPr>
          <w:sz w:val="22"/>
          <w:szCs w:val="22"/>
        </w:rPr>
        <w:t xml:space="preserve">1- </w:t>
      </w:r>
      <w:r w:rsidRPr="00AE0782">
        <w:rPr>
          <w:rFonts w:asciiTheme="majorBidi" w:hAnsiTheme="majorBidi" w:cstheme="majorBidi"/>
          <w:color w:val="000000"/>
        </w:rPr>
        <w:t>Develop design specifications for sprinkler and trickle irrigation application systems and their operation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C2-</w:t>
      </w:r>
      <w:r>
        <w:rPr>
          <w:rFonts w:asciiTheme="majorBidi" w:hAnsiTheme="majorBidi" w:cstheme="majorBidi"/>
          <w:color w:val="000000"/>
        </w:rPr>
        <w:t xml:space="preserve"> </w:t>
      </w:r>
      <w:r w:rsidRPr="00AE0782">
        <w:rPr>
          <w:rFonts w:asciiTheme="majorBidi" w:hAnsiTheme="majorBidi" w:cstheme="majorBidi"/>
          <w:color w:val="000000"/>
        </w:rPr>
        <w:t xml:space="preserve">Develop design specifications for </w:t>
      </w:r>
      <w:r w:rsidRPr="00481DE6">
        <w:rPr>
          <w:rFonts w:asciiTheme="majorBidi" w:hAnsiTheme="majorBidi" w:cstheme="majorBidi"/>
          <w:color w:val="000000"/>
        </w:rPr>
        <w:t>irrigation pumps.</w:t>
      </w:r>
    </w:p>
    <w:p w:rsidR="00EF59C8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D. Transferable Key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89075F" w:rsidRPr="004662E2" w:rsidRDefault="00EF59C8" w:rsidP="00683B6C">
      <w:pPr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>1-</w:t>
      </w:r>
      <w:r w:rsidR="003033D3">
        <w:rPr>
          <w:sz w:val="22"/>
          <w:szCs w:val="22"/>
        </w:rPr>
        <w:t xml:space="preserve"> Be able to design </w:t>
      </w:r>
      <w:r w:rsidR="0089075F">
        <w:rPr>
          <w:sz w:val="22"/>
          <w:szCs w:val="22"/>
        </w:rPr>
        <w:t xml:space="preserve">efficient </w:t>
      </w:r>
      <w:r w:rsidR="003033D3">
        <w:rPr>
          <w:sz w:val="22"/>
          <w:szCs w:val="22"/>
        </w:rPr>
        <w:t>pressurized irrigation</w:t>
      </w:r>
      <w:r w:rsidR="0089075F">
        <w:rPr>
          <w:sz w:val="22"/>
          <w:szCs w:val="22"/>
        </w:rPr>
        <w:t xml:space="preserve"> </w:t>
      </w:r>
      <w:r w:rsidR="003033D3">
        <w:rPr>
          <w:sz w:val="22"/>
          <w:szCs w:val="22"/>
        </w:rPr>
        <w:t>sy</w:t>
      </w:r>
      <w:r w:rsidR="0089075F">
        <w:rPr>
          <w:sz w:val="22"/>
          <w:szCs w:val="22"/>
        </w:rPr>
        <w:t>s</w:t>
      </w:r>
      <w:r w:rsidR="003033D3">
        <w:rPr>
          <w:sz w:val="22"/>
          <w:szCs w:val="22"/>
        </w:rPr>
        <w:t>tem</w:t>
      </w:r>
      <w:r w:rsidR="0089075F">
        <w:rPr>
          <w:sz w:val="22"/>
          <w:szCs w:val="22"/>
        </w:rPr>
        <w:t>s that minimize cost and attain design uniformity.</w:t>
      </w:r>
    </w:p>
    <w:p w:rsidR="00EF59C8" w:rsidRPr="004662E2" w:rsidRDefault="00EF59C8" w:rsidP="00AB27C2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 xml:space="preserve">2- </w:t>
      </w:r>
      <w:r w:rsidR="0089075F">
        <w:rPr>
          <w:sz w:val="22"/>
          <w:szCs w:val="22"/>
        </w:rPr>
        <w:t>Be able to evaluate irrigation system performance.</w:t>
      </w:r>
    </w:p>
    <w:p w:rsidR="00EF59C8" w:rsidRDefault="00EF59C8" w:rsidP="00427487">
      <w:pPr>
        <w:jc w:val="both"/>
        <w:rPr>
          <w:sz w:val="22"/>
          <w:szCs w:val="22"/>
        </w:rPr>
      </w:pPr>
    </w:p>
    <w:p w:rsidR="00EF59C8" w:rsidRDefault="00EF59C8" w:rsidP="0003648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ILOs: </w:t>
      </w:r>
      <w:r w:rsidRPr="0015401A">
        <w:rPr>
          <w:rFonts w:ascii="Times New Roman" w:hAnsi="Times New Roman"/>
        </w:rPr>
        <w:t xml:space="preserve">Learning </w:t>
      </w:r>
      <w:r>
        <w:rPr>
          <w:rFonts w:ascii="Times New Roman" w:hAnsi="Times New Roman"/>
        </w:rPr>
        <w:t>and Evaluation</w:t>
      </w:r>
      <w:r w:rsidR="0003648E" w:rsidRPr="0003648E">
        <w:rPr>
          <w:rFonts w:ascii="Times New Roman" w:hAnsi="Times New Roman"/>
        </w:rPr>
        <w:t xml:space="preserve"> </w:t>
      </w:r>
      <w:r w:rsidR="0003648E">
        <w:rPr>
          <w:rFonts w:ascii="Times New Roman" w:hAnsi="Times New Roman"/>
        </w:rPr>
        <w:t>Methods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909"/>
        <w:gridCol w:w="2295"/>
      </w:tblGrid>
      <w:tr w:rsidR="00EF59C8" w:rsidRPr="001F4C6A" w:rsidTr="0089075F"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ILO/s</w:t>
            </w:r>
          </w:p>
        </w:tc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Learning</w:t>
            </w:r>
            <w:r w:rsidRPr="001F4C6A">
              <w:rPr>
                <w:b/>
                <w:bCs/>
                <w:color w:val="000000"/>
                <w:sz w:val="28"/>
                <w:szCs w:val="28"/>
              </w:rPr>
              <w:t xml:space="preserve"> Methods</w:t>
            </w:r>
          </w:p>
        </w:tc>
        <w:tc>
          <w:tcPr>
            <w:tcW w:w="0" w:type="auto"/>
          </w:tcPr>
          <w:p w:rsidR="00EF59C8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Evaluation Methods</w:t>
            </w:r>
          </w:p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A. Knowledge and Under</w:t>
            </w:r>
            <w:r>
              <w:rPr>
                <w:b/>
                <w:bCs/>
              </w:rPr>
              <w:t>s</w:t>
            </w:r>
            <w:r w:rsidRPr="00286D89">
              <w:rPr>
                <w:b/>
                <w:bCs/>
              </w:rPr>
              <w:t>tanding</w:t>
            </w:r>
          </w:p>
        </w:tc>
        <w:tc>
          <w:tcPr>
            <w:tcW w:w="0" w:type="auto"/>
          </w:tcPr>
          <w:p w:rsidR="00EF59C8" w:rsidRPr="0068485D" w:rsidRDefault="00EF59C8" w:rsidP="0089075F">
            <w:pPr>
              <w:ind w:right="720"/>
              <w:rPr>
                <w:b/>
                <w:bCs/>
              </w:rPr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EF59C8" w:rsidP="0089075F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B. Intellectual Analytical and Cognitive Skills</w:t>
            </w:r>
          </w:p>
        </w:tc>
        <w:tc>
          <w:tcPr>
            <w:tcW w:w="0" w:type="auto"/>
          </w:tcPr>
          <w:p w:rsidR="00EF59C8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C. Subject- Specific Skills</w:t>
            </w:r>
          </w:p>
        </w:tc>
        <w:tc>
          <w:tcPr>
            <w:tcW w:w="0" w:type="auto"/>
          </w:tcPr>
          <w:p w:rsidR="00EF59C8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89075F" w:rsidRPr="0015401A" w:rsidTr="0089075F">
        <w:tc>
          <w:tcPr>
            <w:tcW w:w="0" w:type="auto"/>
          </w:tcPr>
          <w:p w:rsidR="0089075F" w:rsidRPr="00286D89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D. Transferable Key Skills</w:t>
            </w:r>
          </w:p>
        </w:tc>
        <w:tc>
          <w:tcPr>
            <w:tcW w:w="0" w:type="auto"/>
          </w:tcPr>
          <w:p w:rsidR="0089075F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Homework and Assignments</w:t>
            </w:r>
          </w:p>
        </w:tc>
        <w:tc>
          <w:tcPr>
            <w:tcW w:w="0" w:type="auto"/>
          </w:tcPr>
          <w:p w:rsidR="0089075F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</w:tr>
    </w:tbl>
    <w:p w:rsidR="00EF59C8" w:rsidRPr="003C669D" w:rsidRDefault="00EF59C8" w:rsidP="00427487">
      <w:pPr>
        <w:jc w:val="both"/>
        <w:rPr>
          <w:sz w:val="32"/>
          <w:szCs w:val="32"/>
        </w:rPr>
      </w:pPr>
      <w:r w:rsidRPr="003C669D">
        <w:rPr>
          <w:sz w:val="32"/>
          <w:szCs w:val="32"/>
        </w:rPr>
        <w:br w:type="page"/>
      </w:r>
      <w:r w:rsidRPr="003C669D">
        <w:rPr>
          <w:b/>
          <w:bCs/>
          <w:sz w:val="32"/>
          <w:szCs w:val="32"/>
          <w:u w:val="single"/>
          <w:lang w:bidi="ar-JO"/>
        </w:rPr>
        <w:lastRenderedPageBreak/>
        <w:t>Course Contents</w:t>
      </w:r>
    </w:p>
    <w:p w:rsidR="00EF59C8" w:rsidRPr="0078586D" w:rsidRDefault="00EF59C8" w:rsidP="002F399A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5"/>
        <w:gridCol w:w="3089"/>
        <w:gridCol w:w="1161"/>
        <w:gridCol w:w="1017"/>
      </w:tblGrid>
      <w:tr w:rsidR="00192889" w:rsidRPr="0068485D" w:rsidTr="00192889"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Content</w:t>
            </w:r>
          </w:p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3089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 xml:space="preserve">Reference </w:t>
            </w:r>
          </w:p>
        </w:tc>
        <w:tc>
          <w:tcPr>
            <w:tcW w:w="1161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Week</w:t>
            </w:r>
          </w:p>
        </w:tc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ILO/s</w:t>
            </w:r>
          </w:p>
        </w:tc>
      </w:tr>
      <w:tr w:rsidR="00192889" w:rsidRPr="008735F2" w:rsidTr="00192889">
        <w:tc>
          <w:tcPr>
            <w:tcW w:w="0" w:type="auto"/>
          </w:tcPr>
          <w:p w:rsidR="00082CD7" w:rsidRPr="008735F2" w:rsidRDefault="0057125F" w:rsidP="00082C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Introduction: syllabus, some common hydraulics vocabulary.</w:t>
            </w:r>
          </w:p>
        </w:tc>
        <w:tc>
          <w:tcPr>
            <w:tcW w:w="3089" w:type="dxa"/>
          </w:tcPr>
          <w:p w:rsidR="00EF59C8" w:rsidRPr="008735F2" w:rsidRDefault="00F9495B" w:rsidP="00B30EB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3:</w:t>
            </w:r>
            <w:r w:rsidRPr="00EF784A">
              <w:rPr>
                <w:rFonts w:asciiTheme="majorBidi" w:hAnsiTheme="majorBidi" w:cstheme="majorBidi"/>
              </w:rPr>
              <w:t xml:space="preserve"> Fundamental Principles and Applications of Fluid Mechanics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61" w:type="dxa"/>
            <w:vAlign w:val="center"/>
          </w:tcPr>
          <w:p w:rsidR="00EF59C8" w:rsidRPr="008735F2" w:rsidRDefault="002165C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  <w:r w:rsidRPr="002165C7">
              <w:rPr>
                <w:vertAlign w:val="superscript"/>
                <w:lang w:bidi="ar-JO"/>
              </w:rPr>
              <w:t>st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Pr="008735F2" w:rsidRDefault="00F9495B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Forces acting on fluids and their related fluid properties</w:t>
            </w:r>
          </w:p>
        </w:tc>
        <w:tc>
          <w:tcPr>
            <w:tcW w:w="3089" w:type="dxa"/>
            <w:vAlign w:val="center"/>
          </w:tcPr>
          <w:p w:rsidR="00EF59C8" w:rsidRPr="008735F2" w:rsidRDefault="00F9495B" w:rsidP="00F9495B">
            <w:p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11:</w:t>
            </w:r>
            <w:r w:rsidRPr="00EF784A">
              <w:rPr>
                <w:rFonts w:asciiTheme="majorBidi" w:hAnsiTheme="majorBidi" w:cstheme="majorBidi"/>
              </w:rPr>
              <w:t xml:space="preserve"> Fundamental Principles and Applications of Fluid Mechanics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61" w:type="dxa"/>
            <w:vAlign w:val="center"/>
          </w:tcPr>
          <w:p w:rsidR="00EF59C8" w:rsidRPr="008735F2" w:rsidRDefault="00156AC3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156AC3">
              <w:rPr>
                <w:vertAlign w:val="superscript"/>
                <w:lang w:bidi="ar-JO"/>
              </w:rPr>
              <w:t>nd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F34BB6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A1-A2</w:t>
            </w:r>
          </w:p>
        </w:tc>
      </w:tr>
      <w:tr w:rsidR="00F34BB6" w:rsidRPr="008735F2" w:rsidTr="006902B8">
        <w:tc>
          <w:tcPr>
            <w:tcW w:w="0" w:type="auto"/>
          </w:tcPr>
          <w:p w:rsidR="00F34BB6" w:rsidRPr="008735F2" w:rsidRDefault="00F34BB6" w:rsidP="00F34BB6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Gage and absolute pressure. Manometer applications, Barometer, and piezometer.</w:t>
            </w:r>
          </w:p>
        </w:tc>
        <w:tc>
          <w:tcPr>
            <w:tcW w:w="3089" w:type="dxa"/>
            <w:vAlign w:val="center"/>
          </w:tcPr>
          <w:p w:rsidR="00F34BB6" w:rsidRPr="008735F2" w:rsidRDefault="00F34BB6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34BB6" w:rsidRPr="008735F2" w:rsidRDefault="00F34BB6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3</w:t>
            </w:r>
            <w:r w:rsidRPr="00B30EB7">
              <w:rPr>
                <w:vertAlign w:val="superscript"/>
                <w:lang w:bidi="ar-JO"/>
              </w:rPr>
              <w:t>rd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F34BB6" w:rsidRDefault="00F34BB6">
            <w:r w:rsidRPr="006D0B60">
              <w:rPr>
                <w:lang w:bidi="ar-JO"/>
              </w:rPr>
              <w:t>A1-A2</w:t>
            </w:r>
          </w:p>
        </w:tc>
      </w:tr>
      <w:tr w:rsidR="00F34BB6" w:rsidRPr="008735F2" w:rsidTr="006902B8">
        <w:tc>
          <w:tcPr>
            <w:tcW w:w="0" w:type="auto"/>
          </w:tcPr>
          <w:p w:rsidR="00F34BB6" w:rsidRPr="008735F2" w:rsidRDefault="00F34BB6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Energy line and hydraulic grade line. Bernoulli equation.</w:t>
            </w:r>
          </w:p>
        </w:tc>
        <w:tc>
          <w:tcPr>
            <w:tcW w:w="3089" w:type="dxa"/>
            <w:vAlign w:val="center"/>
          </w:tcPr>
          <w:p w:rsidR="00F34BB6" w:rsidRPr="008735F2" w:rsidRDefault="00F34BB6" w:rsidP="00F34BB6">
            <w:pPr>
              <w:tabs>
                <w:tab w:val="right" w:pos="6840"/>
              </w:tabs>
              <w:rPr>
                <w:lang w:bidi="ar-JO"/>
              </w:rPr>
            </w:pPr>
            <w:r>
              <w:rPr>
                <w:lang w:bidi="ar-JO"/>
              </w:rPr>
              <w:t>Chapter 17:</w:t>
            </w:r>
            <w:r w:rsidRPr="00EF784A">
              <w:rPr>
                <w:rFonts w:asciiTheme="majorBidi" w:hAnsiTheme="majorBidi" w:cstheme="majorBidi"/>
              </w:rPr>
              <w:t xml:space="preserve"> Fundamental Principles and Applications of Fluid Mechanics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61" w:type="dxa"/>
            <w:vAlign w:val="center"/>
          </w:tcPr>
          <w:p w:rsidR="00F34BB6" w:rsidRPr="008735F2" w:rsidRDefault="00F34BB6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</w:tcPr>
          <w:p w:rsidR="00F34BB6" w:rsidRDefault="00F34BB6">
            <w:r w:rsidRPr="006D0B60">
              <w:rPr>
                <w:lang w:bidi="ar-JO"/>
              </w:rPr>
              <w:t>A1-A2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Pr="008735F2" w:rsidRDefault="00F34BB6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Measurement of Energy Line, Hydraulic Grade Line and velocity head. Piezometer and stagnation tube.</w:t>
            </w:r>
          </w:p>
        </w:tc>
        <w:tc>
          <w:tcPr>
            <w:tcW w:w="3089" w:type="dxa"/>
            <w:vAlign w:val="center"/>
          </w:tcPr>
          <w:p w:rsidR="007A5587" w:rsidRPr="008735F2" w:rsidRDefault="00F34BB6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Pr="008735F2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F34BB6" w:rsidP="00F34BB6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A1-B2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Pr="008735F2" w:rsidRDefault="00B30EB7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Introduction to Sprinkler system design. Types. Advantages and disadvantages</w:t>
            </w:r>
            <w:proofErr w:type="gramStart"/>
            <w:r>
              <w:rPr>
                <w:lang w:bidi="ar-JO"/>
              </w:rPr>
              <w:t>, ..</w:t>
            </w:r>
            <w:proofErr w:type="gramEnd"/>
          </w:p>
        </w:tc>
        <w:tc>
          <w:tcPr>
            <w:tcW w:w="3089" w:type="dxa"/>
            <w:vAlign w:val="center"/>
          </w:tcPr>
          <w:p w:rsidR="00EF59C8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7.</w:t>
            </w:r>
          </w:p>
          <w:p w:rsidR="00B30EB7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EF59C8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6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Default="007A5587" w:rsidP="00CE17D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Uniformity of application. Adequacy of application concept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Pr="008735F2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B1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Default="007A5587" w:rsidP="00981F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Component of system design: application rate, sprinkler and lateral spacing. Nozzle selection criteria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System Capacity. Distribution system design and layout concept of lateral design. Lateral layout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9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Pressure required at mainline entrance to lateral. Critical pressure requirement on mainline. Pressure required at the pump. 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10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Sprinkler system design review and pump selection.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7 and 9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11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B1-D2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Trickle system design: concept of trickle system. System components.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8</w:t>
            </w:r>
          </w:p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12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A2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Type of emitters. Emitter uniformity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13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A1-B2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Lateral hydraulics governing relationships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14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4951B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Filtration and water treatment </w:t>
            </w:r>
            <w:r>
              <w:rPr>
                <w:lang w:bidi="ar-JO"/>
              </w:rPr>
              <w:lastRenderedPageBreak/>
              <w:t xml:space="preserve">systems. Fertilizer injector systems. 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lastRenderedPageBreak/>
              <w:t>Chapter 8 and 9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15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A2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lastRenderedPageBreak/>
              <w:t xml:space="preserve">Trickle system design review and pump selection. Final Exam 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16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 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B1-D2</w:t>
            </w:r>
          </w:p>
        </w:tc>
      </w:tr>
    </w:tbl>
    <w:p w:rsidR="00EF59C8" w:rsidRDefault="00EF59C8" w:rsidP="002F399A"/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Methodology</w:t>
      </w:r>
    </w:p>
    <w:p w:rsid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EF59C8" w:rsidRP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The course will be structures mainly in Lectures; and discussions, exercise, demonstration, and applications.</w:t>
      </w:r>
    </w:p>
    <w:p w:rsidR="00EF59C8" w:rsidRDefault="00EF59C8">
      <w:pPr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</w:p>
    <w:p w:rsidR="00EF59C8" w:rsidRPr="0033685C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Evaluation</w:t>
      </w: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952"/>
        <w:gridCol w:w="2952"/>
      </w:tblGrid>
      <w:tr w:rsidR="00EF59C8" w:rsidRPr="003C669D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Evaluation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Point %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Date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EF59C8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Midterm Exam   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                        </w:t>
            </w: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30</w:t>
            </w:r>
          </w:p>
        </w:tc>
        <w:tc>
          <w:tcPr>
            <w:tcW w:w="2952" w:type="dxa"/>
          </w:tcPr>
          <w:p w:rsidR="00EF59C8" w:rsidRDefault="00A70EB8" w:rsidP="00A70EB8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 / 11 / 2013</w:t>
            </w:r>
          </w:p>
        </w:tc>
      </w:tr>
      <w:tr w:rsidR="00EF59C8">
        <w:tc>
          <w:tcPr>
            <w:tcW w:w="2952" w:type="dxa"/>
          </w:tcPr>
          <w:p w:rsidR="00EF59C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  <w:r w:rsidRPr="00A70EB8">
              <w:rPr>
                <w:b/>
                <w:bCs/>
                <w:vertAlign w:val="superscript"/>
                <w:lang w:bidi="ar-JO"/>
              </w:rPr>
              <w:t>nd</w:t>
            </w:r>
            <w:r>
              <w:rPr>
                <w:b/>
                <w:bCs/>
                <w:lang w:bidi="ar-JO"/>
              </w:rPr>
              <w:t xml:space="preserve"> Exam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20</w:t>
            </w: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 / 12 /2013</w:t>
            </w:r>
          </w:p>
        </w:tc>
      </w:tr>
      <w:tr w:rsidR="00A70EB8">
        <w:tc>
          <w:tcPr>
            <w:tcW w:w="2952" w:type="dxa"/>
          </w:tcPr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Homework </w:t>
            </w:r>
            <w:r>
              <w:rPr>
                <w:b/>
                <w:bCs/>
                <w:lang w:bidi="ar-JO"/>
              </w:rPr>
              <w:t>an Quizzes</w:t>
            </w:r>
            <w:r w:rsidRPr="006E6C03">
              <w:rPr>
                <w:b/>
                <w:bCs/>
                <w:lang w:bidi="ar-JO"/>
              </w:rPr>
              <w:t xml:space="preserve">                                </w:t>
            </w:r>
          </w:p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952" w:type="dxa"/>
          </w:tcPr>
          <w:p w:rsidR="00A70EB8" w:rsidRDefault="002E6BBD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Bonus</w:t>
            </w:r>
          </w:p>
        </w:tc>
      </w:tr>
      <w:tr w:rsidR="00A70EB8">
        <w:tc>
          <w:tcPr>
            <w:tcW w:w="2952" w:type="dxa"/>
          </w:tcPr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Final Exam                                </w:t>
            </w:r>
          </w:p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12 / 1 / 2014</w:t>
            </w:r>
          </w:p>
        </w:tc>
      </w:tr>
    </w:tbl>
    <w:p w:rsidR="00EF59C8" w:rsidRDefault="00EF59C8" w:rsidP="00A05294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Main Reference/s:</w:t>
      </w:r>
    </w:p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A70EB8" w:rsidRDefault="00A70EB8" w:rsidP="00A70EB8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</w:rPr>
      </w:pPr>
      <w:r w:rsidRPr="00481DE6">
        <w:rPr>
          <w:rFonts w:asciiTheme="majorBidi" w:hAnsiTheme="majorBidi" w:cstheme="majorBidi"/>
        </w:rPr>
        <w:t>Irrigation System Design. Richard H. Cuenca.</w:t>
      </w:r>
      <w:r w:rsidR="005878CF">
        <w:rPr>
          <w:rFonts w:asciiTheme="majorBidi" w:hAnsiTheme="majorBidi" w:cstheme="majorBidi"/>
        </w:rPr>
        <w:t xml:space="preserve"> </w:t>
      </w:r>
      <w:r w:rsidRPr="00481DE6">
        <w:rPr>
          <w:rFonts w:asciiTheme="majorBidi" w:hAnsiTheme="majorBidi" w:cstheme="majorBidi"/>
        </w:rPr>
        <w:t>Prentice Hall, Inc. 1989.</w:t>
      </w:r>
    </w:p>
    <w:p w:rsidR="00C556E1" w:rsidRPr="00481DE6" w:rsidRDefault="000E6A88" w:rsidP="000E6A88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</w:rPr>
      </w:pPr>
      <w:r w:rsidRPr="00EF784A">
        <w:rPr>
          <w:rFonts w:asciiTheme="majorBidi" w:hAnsiTheme="majorBidi" w:cstheme="majorBidi"/>
        </w:rPr>
        <w:t xml:space="preserve">Fundamental Principles and Applications of Fluid Mechanics. </w:t>
      </w:r>
      <w:proofErr w:type="spellStart"/>
      <w:r w:rsidRPr="00EF784A">
        <w:rPr>
          <w:rFonts w:asciiTheme="majorBidi" w:hAnsiTheme="majorBidi" w:cstheme="majorBidi"/>
        </w:rPr>
        <w:t>Gorden</w:t>
      </w:r>
      <w:proofErr w:type="spellEnd"/>
      <w:r w:rsidRPr="00EF784A">
        <w:rPr>
          <w:rFonts w:asciiTheme="majorBidi" w:hAnsiTheme="majorBidi" w:cstheme="majorBidi"/>
        </w:rPr>
        <w:t xml:space="preserve"> H. </w:t>
      </w:r>
      <w:proofErr w:type="spellStart"/>
      <w:r w:rsidRPr="00EF784A">
        <w:rPr>
          <w:rFonts w:asciiTheme="majorBidi" w:hAnsiTheme="majorBidi" w:cstheme="majorBidi"/>
        </w:rPr>
        <w:t>Flammer</w:t>
      </w:r>
      <w:proofErr w:type="spellEnd"/>
      <w:r w:rsidRPr="00EF784A">
        <w:rPr>
          <w:rFonts w:asciiTheme="majorBidi" w:hAnsiTheme="majorBidi" w:cstheme="majorBidi"/>
        </w:rPr>
        <w:t xml:space="preserve">, Roland W. </w:t>
      </w:r>
      <w:proofErr w:type="spellStart"/>
      <w:r w:rsidRPr="00EF784A">
        <w:rPr>
          <w:rFonts w:asciiTheme="majorBidi" w:hAnsiTheme="majorBidi" w:cstheme="majorBidi"/>
        </w:rPr>
        <w:t>Jeppson</w:t>
      </w:r>
      <w:proofErr w:type="spellEnd"/>
      <w:r w:rsidRPr="00EF784A">
        <w:rPr>
          <w:rFonts w:asciiTheme="majorBidi" w:hAnsiTheme="majorBidi" w:cstheme="majorBidi"/>
        </w:rPr>
        <w:t xml:space="preserve">. Hugh F. </w:t>
      </w:r>
      <w:proofErr w:type="spellStart"/>
      <w:r w:rsidRPr="00EF784A">
        <w:rPr>
          <w:rFonts w:asciiTheme="majorBidi" w:hAnsiTheme="majorBidi" w:cstheme="majorBidi"/>
        </w:rPr>
        <w:t>Keedy</w:t>
      </w:r>
      <w:proofErr w:type="spellEnd"/>
      <w:r w:rsidRPr="00EF784A">
        <w:rPr>
          <w:rFonts w:asciiTheme="majorBidi" w:hAnsiTheme="majorBidi" w:cstheme="majorBidi"/>
        </w:rPr>
        <w:t>. 1986</w:t>
      </w:r>
      <w:r w:rsidR="00C556E1" w:rsidRPr="00C556E1">
        <w:rPr>
          <w:rFonts w:asciiTheme="majorBidi" w:hAnsiTheme="majorBidi" w:cstheme="majorBidi"/>
        </w:rPr>
        <w:t>.</w:t>
      </w:r>
    </w:p>
    <w:p w:rsidR="00EF59C8" w:rsidRPr="00C556E1" w:rsidRDefault="00C556E1" w:rsidP="00C556E1">
      <w:pPr>
        <w:pStyle w:val="Heading1"/>
        <w:jc w:val="both"/>
        <w:rPr>
          <w:sz w:val="24"/>
          <w:szCs w:val="24"/>
          <w:u w:val="single"/>
        </w:rPr>
      </w:pPr>
      <w:r w:rsidRPr="00C556E1">
        <w:rPr>
          <w:sz w:val="24"/>
          <w:szCs w:val="24"/>
          <w:u w:val="single"/>
        </w:rPr>
        <w:t>Reference</w:t>
      </w:r>
      <w:r>
        <w:rPr>
          <w:sz w:val="24"/>
          <w:szCs w:val="24"/>
          <w:u w:val="single"/>
        </w:rPr>
        <w:t>s</w:t>
      </w:r>
      <w:r w:rsidRPr="00C556E1">
        <w:rPr>
          <w:rFonts w:asciiTheme="majorBidi" w:hAnsiTheme="majorBidi" w:cstheme="majorBidi"/>
          <w:sz w:val="24"/>
          <w:szCs w:val="24"/>
        </w:rPr>
        <w:t xml:space="preserve"> </w:t>
      </w:r>
    </w:p>
    <w:p w:rsidR="00450A60" w:rsidRPr="00E079E0" w:rsidRDefault="00450A60" w:rsidP="00450A6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E079E0"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FFFFF"/>
        </w:rPr>
        <w:t>Sprinkle and Trickle Irrigation</w:t>
      </w:r>
      <w:r w:rsidRPr="00E079E0">
        <w:rPr>
          <w:rStyle w:val="apple-converted-space"/>
          <w:rFonts w:asciiTheme="majorBidi" w:hAnsiTheme="majorBidi" w:cstheme="majorBidi"/>
          <w:i/>
          <w:iCs/>
          <w:color w:val="000000"/>
          <w:shd w:val="clear" w:color="auto" w:fill="FFFFFF"/>
        </w:rPr>
        <w:t> </w:t>
      </w:r>
      <w:r w:rsidRPr="00E079E0"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by J. Keller and R. </w:t>
      </w:r>
      <w:proofErr w:type="spellStart"/>
      <w:r w:rsidRPr="00E079E0">
        <w:rPr>
          <w:rFonts w:asciiTheme="majorBidi" w:hAnsiTheme="majorBidi" w:cstheme="majorBidi"/>
          <w:i/>
          <w:iCs/>
          <w:color w:val="000000"/>
          <w:shd w:val="clear" w:color="auto" w:fill="FFFFFF"/>
        </w:rPr>
        <w:t>Bliesner</w:t>
      </w:r>
      <w:proofErr w:type="spellEnd"/>
      <w:r w:rsidRPr="00E079E0"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 (1990)</w:t>
      </w:r>
    </w:p>
    <w:p w:rsidR="00C556E1" w:rsidRPr="000E6A88" w:rsidRDefault="000E6A88" w:rsidP="000E6A88">
      <w:pPr>
        <w:pStyle w:val="BodyTextIndent"/>
        <w:numPr>
          <w:ilvl w:val="0"/>
          <w:numId w:val="13"/>
        </w:numPr>
        <w:spacing w:after="0"/>
        <w:jc w:val="lowKashida"/>
        <w:rPr>
          <w:rFonts w:asciiTheme="majorBidi" w:hAnsiTheme="majorBidi" w:cstheme="majorBidi"/>
          <w:b/>
          <w:bCs/>
        </w:rPr>
      </w:pPr>
      <w:r w:rsidRPr="00C556E1">
        <w:rPr>
          <w:rFonts w:asciiTheme="majorBidi" w:hAnsiTheme="majorBidi" w:cstheme="majorBidi"/>
        </w:rPr>
        <w:t xml:space="preserve">Hydraulic Engineering. John </w:t>
      </w:r>
      <w:proofErr w:type="spellStart"/>
      <w:r w:rsidRPr="00C556E1">
        <w:rPr>
          <w:rFonts w:asciiTheme="majorBidi" w:hAnsiTheme="majorBidi" w:cstheme="majorBidi"/>
        </w:rPr>
        <w:t>A.Roberson</w:t>
      </w:r>
      <w:proofErr w:type="spellEnd"/>
      <w:r w:rsidRPr="00C556E1">
        <w:rPr>
          <w:rFonts w:asciiTheme="majorBidi" w:hAnsiTheme="majorBidi" w:cstheme="majorBidi"/>
        </w:rPr>
        <w:t xml:space="preserve">, John J. Cassidy, M. </w:t>
      </w:r>
      <w:proofErr w:type="spellStart"/>
      <w:r w:rsidRPr="00C556E1">
        <w:rPr>
          <w:rFonts w:asciiTheme="majorBidi" w:hAnsiTheme="majorBidi" w:cstheme="majorBidi"/>
        </w:rPr>
        <w:t>Hanif</w:t>
      </w:r>
      <w:proofErr w:type="spellEnd"/>
      <w:r w:rsidRPr="00C556E1">
        <w:rPr>
          <w:rFonts w:asciiTheme="majorBidi" w:hAnsiTheme="majorBidi" w:cstheme="majorBidi"/>
        </w:rPr>
        <w:t xml:space="preserve"> </w:t>
      </w:r>
      <w:proofErr w:type="spellStart"/>
      <w:r w:rsidRPr="00C556E1">
        <w:rPr>
          <w:rFonts w:asciiTheme="majorBidi" w:hAnsiTheme="majorBidi" w:cstheme="majorBidi"/>
        </w:rPr>
        <w:t>Chaudhry</w:t>
      </w:r>
      <w:proofErr w:type="spellEnd"/>
      <w:r w:rsidRPr="00C556E1">
        <w:rPr>
          <w:rFonts w:asciiTheme="majorBidi" w:hAnsiTheme="majorBidi" w:cstheme="majorBidi"/>
        </w:rPr>
        <w:t>. John Wiley &amp; Sons, Inc. New York. 1997 (ISBN 0-471-12466-4)</w:t>
      </w:r>
      <w:r>
        <w:rPr>
          <w:rFonts w:asciiTheme="majorBidi" w:hAnsiTheme="majorBidi" w:cstheme="majorBidi"/>
          <w:b/>
          <w:bCs/>
        </w:rPr>
        <w:t>.</w:t>
      </w:r>
    </w:p>
    <w:p w:rsidR="00450A60" w:rsidRPr="00E079E0" w:rsidRDefault="00450A60" w:rsidP="00450A6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E079E0"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FFFFF"/>
        </w:rPr>
        <w:t>Internet</w:t>
      </w:r>
    </w:p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>
      <w:pPr>
        <w:rPr>
          <w:b/>
          <w:bCs/>
          <w:sz w:val="28"/>
          <w:szCs w:val="28"/>
          <w:u w:val="single"/>
          <w:lang w:bidi="ar-JO"/>
        </w:rPr>
      </w:pPr>
    </w:p>
    <w:p w:rsidR="00EF59C8" w:rsidRPr="00286D89" w:rsidRDefault="0029757E" w:rsidP="00B26237">
      <w:pPr>
        <w:tabs>
          <w:tab w:val="right" w:pos="6840"/>
        </w:tabs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bidi="ar-JO"/>
        </w:rPr>
        <w:t xml:space="preserve"> </w:t>
      </w:r>
      <w:r w:rsidR="00EF59C8" w:rsidRPr="00286D89">
        <w:rPr>
          <w:b/>
          <w:bCs/>
          <w:sz w:val="28"/>
          <w:szCs w:val="28"/>
          <w:u w:val="single"/>
          <w:lang w:bidi="ar-JO"/>
        </w:rPr>
        <w:t xml:space="preserve">Intended </w:t>
      </w:r>
      <w:r w:rsidR="00EF59C8" w:rsidRPr="00286D89">
        <w:rPr>
          <w:b/>
          <w:bCs/>
          <w:sz w:val="28"/>
          <w:szCs w:val="28"/>
          <w:u w:val="single"/>
        </w:rPr>
        <w:t>Grading Scale</w:t>
      </w:r>
      <w:r w:rsidR="00EF59C8">
        <w:rPr>
          <w:b/>
          <w:bCs/>
          <w:sz w:val="28"/>
          <w:szCs w:val="28"/>
          <w:u w:val="single"/>
        </w:rPr>
        <w:t xml:space="preserve"> (Optional) </w:t>
      </w:r>
      <w:r w:rsidR="00EF59C8" w:rsidRPr="00286D89">
        <w:rPr>
          <w:b/>
          <w:bCs/>
          <w:sz w:val="28"/>
          <w:szCs w:val="28"/>
          <w:u w:val="single"/>
        </w:rPr>
        <w:t xml:space="preserve"> </w:t>
      </w:r>
    </w:p>
    <w:p w:rsidR="00EF59C8" w:rsidRDefault="00EF59C8" w:rsidP="006E6917"/>
    <w:p w:rsidR="00EF59C8" w:rsidRPr="0015401A" w:rsidRDefault="00EF59C8" w:rsidP="002E6BBD">
      <w:r w:rsidRPr="0015401A">
        <w:t>0-</w:t>
      </w:r>
      <w:r>
        <w:t>3</w:t>
      </w:r>
      <w:r w:rsidR="002E6BBD">
        <w:t>5</w:t>
      </w:r>
      <w:r w:rsidRPr="0015401A">
        <w:tab/>
      </w:r>
      <w:r w:rsidRPr="0015401A">
        <w:tab/>
      </w:r>
      <w:r w:rsidRPr="0015401A">
        <w:rPr>
          <w:b/>
          <w:bCs/>
        </w:rPr>
        <w:t>F</w:t>
      </w:r>
    </w:p>
    <w:p w:rsidR="00EF59C8" w:rsidRPr="0015401A" w:rsidRDefault="002E6BBD" w:rsidP="002E6BBD">
      <w:r>
        <w:t>36</w:t>
      </w:r>
      <w:r w:rsidR="00EF59C8" w:rsidRPr="0015401A">
        <w:t>-</w:t>
      </w:r>
      <w:r>
        <w:t>3</w:t>
      </w:r>
      <w:r w:rsidR="0070350D">
        <w:rPr>
          <w:rFonts w:hint="cs"/>
          <w:rtl/>
        </w:rPr>
        <w:t>9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4</w:t>
      </w:r>
      <w:r w:rsidR="0070350D">
        <w:rPr>
          <w:rFonts w:hint="cs"/>
          <w:rtl/>
        </w:rPr>
        <w:t>0</w:t>
      </w:r>
      <w:r w:rsidR="00EF59C8" w:rsidRPr="0015401A">
        <w:t>-</w:t>
      </w:r>
      <w:r>
        <w:t>47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</w:p>
    <w:p w:rsidR="00EF59C8" w:rsidRPr="0015401A" w:rsidRDefault="002E6BBD" w:rsidP="002E6BBD">
      <w:r>
        <w:t>48</w:t>
      </w:r>
      <w:r w:rsidR="00EF59C8" w:rsidRPr="0015401A">
        <w:t>-</w:t>
      </w:r>
      <w:r>
        <w:t>51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D+</w:t>
      </w:r>
    </w:p>
    <w:p w:rsidR="00EF59C8" w:rsidRPr="004C29CF" w:rsidRDefault="002E6BBD" w:rsidP="002E6BBD">
      <w:pPr>
        <w:rPr>
          <w:vertAlign w:val="superscript"/>
        </w:rPr>
      </w:pPr>
      <w:r>
        <w:t>52</w:t>
      </w:r>
      <w:r w:rsidR="00EF59C8" w:rsidRPr="0015401A">
        <w:t>-</w:t>
      </w:r>
      <w:r>
        <w:t>55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56</w:t>
      </w:r>
      <w:r w:rsidR="00EF59C8" w:rsidRPr="0015401A">
        <w:t>-</w:t>
      </w:r>
      <w:r>
        <w:t>63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</w:p>
    <w:p w:rsidR="00EF59C8" w:rsidRPr="0015401A" w:rsidRDefault="002E6BBD" w:rsidP="002E6BBD">
      <w:r>
        <w:t>64</w:t>
      </w:r>
      <w:r w:rsidR="00EF59C8" w:rsidRPr="0015401A">
        <w:t>-</w:t>
      </w:r>
      <w:r>
        <w:t>67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C+</w:t>
      </w:r>
    </w:p>
    <w:p w:rsidR="00EF59C8" w:rsidRPr="0015401A" w:rsidRDefault="002E6BBD" w:rsidP="002E6BBD">
      <w:r>
        <w:t>68</w:t>
      </w:r>
      <w:r w:rsidR="00EF59C8" w:rsidRPr="0015401A">
        <w:t>-</w:t>
      </w:r>
      <w:r>
        <w:t>71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B</w:t>
      </w:r>
      <w:r w:rsidR="00EF59C8" w:rsidRPr="004C29CF">
        <w:rPr>
          <w:vertAlign w:val="superscript"/>
        </w:rPr>
        <w:t>-</w:t>
      </w:r>
    </w:p>
    <w:p w:rsidR="00EF59C8" w:rsidRPr="0015401A" w:rsidRDefault="00EF59C8" w:rsidP="002E6BBD">
      <w:r>
        <w:t>7</w:t>
      </w:r>
      <w:r w:rsidR="002E6BBD">
        <w:t>2</w:t>
      </w:r>
      <w:r w:rsidRPr="0015401A">
        <w:t>-</w:t>
      </w:r>
      <w:r w:rsidR="002E6BBD">
        <w:t>79</w:t>
      </w:r>
      <w:r w:rsidRPr="0015401A">
        <w:tab/>
      </w:r>
      <w:r w:rsidRPr="0015401A">
        <w:tab/>
      </w:r>
      <w:r w:rsidRPr="0015401A">
        <w:rPr>
          <w:b/>
          <w:bCs/>
        </w:rPr>
        <w:t>B</w:t>
      </w:r>
    </w:p>
    <w:p w:rsidR="00EF59C8" w:rsidRPr="0015401A" w:rsidRDefault="00EF59C8" w:rsidP="002E6BBD">
      <w:r w:rsidRPr="0015401A">
        <w:t>8</w:t>
      </w:r>
      <w:r w:rsidR="002E6BBD">
        <w:t>0</w:t>
      </w:r>
      <w:r w:rsidRPr="0015401A">
        <w:t>-</w:t>
      </w:r>
      <w:r>
        <w:t>8</w:t>
      </w:r>
      <w:r w:rsidR="002E6BBD">
        <w:t>3</w:t>
      </w:r>
      <w:r w:rsidRPr="0015401A">
        <w:tab/>
      </w:r>
      <w:r w:rsidRPr="0015401A">
        <w:tab/>
      </w:r>
      <w:r w:rsidRPr="0015401A">
        <w:rPr>
          <w:b/>
          <w:bCs/>
        </w:rPr>
        <w:t>B+</w:t>
      </w:r>
    </w:p>
    <w:p w:rsidR="00EF59C8" w:rsidRPr="0015401A" w:rsidRDefault="00EF59C8" w:rsidP="002E6BBD">
      <w:r>
        <w:t>8</w:t>
      </w:r>
      <w:r w:rsidR="002E6BBD">
        <w:t>4</w:t>
      </w:r>
      <w:r w:rsidRPr="0015401A">
        <w:t>-</w:t>
      </w:r>
      <w:r>
        <w:t>8</w:t>
      </w:r>
      <w:r w:rsidR="002E6BBD">
        <w:t>7</w:t>
      </w:r>
      <w:r w:rsidRPr="0015401A">
        <w:tab/>
      </w:r>
      <w:r w:rsidRPr="0015401A">
        <w:tab/>
      </w:r>
      <w:r w:rsidRPr="0015401A">
        <w:rPr>
          <w:b/>
          <w:bCs/>
        </w:rPr>
        <w:t>A</w:t>
      </w:r>
      <w:r w:rsidRPr="004C29CF">
        <w:rPr>
          <w:vertAlign w:val="superscript"/>
        </w:rPr>
        <w:t>-</w:t>
      </w:r>
    </w:p>
    <w:p w:rsidR="00EF59C8" w:rsidRPr="0015401A" w:rsidRDefault="002E6BBD" w:rsidP="004C29CF">
      <w:r>
        <w:t>88</w:t>
      </w:r>
      <w:r w:rsidR="00EF59C8" w:rsidRPr="0015401A">
        <w:t>-100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A</w:t>
      </w: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Pr="00286D89" w:rsidRDefault="00EF59C8" w:rsidP="006E6917">
      <w:pPr>
        <w:rPr>
          <w:b/>
          <w:bCs/>
          <w:sz w:val="28"/>
          <w:szCs w:val="28"/>
          <w:u w:val="single"/>
          <w:rtl/>
          <w:lang w:bidi="ar-JO"/>
        </w:rPr>
      </w:pPr>
      <w:r w:rsidRPr="00286D89">
        <w:rPr>
          <w:b/>
          <w:sz w:val="28"/>
          <w:szCs w:val="28"/>
          <w:u w:val="single"/>
          <w:lang w:bidi="ar-JO"/>
        </w:rPr>
        <w:t>Notes</w:t>
      </w:r>
      <w:r w:rsidRPr="00286D89">
        <w:rPr>
          <w:b/>
          <w:bCs/>
          <w:sz w:val="28"/>
          <w:szCs w:val="28"/>
          <w:u w:val="single"/>
          <w:lang w:bidi="ar-JO"/>
        </w:rPr>
        <w:t xml:space="preserve">: </w:t>
      </w:r>
    </w:p>
    <w:p w:rsidR="00EF59C8" w:rsidRDefault="00EF59C8" w:rsidP="006E6917">
      <w:pPr>
        <w:rPr>
          <w:sz w:val="20"/>
          <w:szCs w:val="20"/>
          <w:lang w:bidi="ar-JO"/>
        </w:rPr>
      </w:pPr>
    </w:p>
    <w:p w:rsidR="00EF59C8" w:rsidRPr="00A4734A" w:rsidRDefault="00EF59C8" w:rsidP="00EB43C9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</w:rPr>
        <w:t>Concerns or complaints should be expressed in the first instance to the module lecturer; if no resolution is forthcoming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then the issue should be brought to the attention of the module coordinator (for multiple sections) who will take the concerns to the module representative meeting. Thereafter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problems are dealt with by the Department Chair and if still unresolved the Dean and then ultimately the Vice President.</w:t>
      </w:r>
      <w:r w:rsidRPr="00A4734A">
        <w:rPr>
          <w:sz w:val="24"/>
          <w:szCs w:val="24"/>
          <w:rtl/>
          <w:lang w:bidi="ar-JO"/>
        </w:rPr>
        <w:t xml:space="preserve"> </w:t>
      </w:r>
      <w:r w:rsidRPr="00A4734A">
        <w:rPr>
          <w:sz w:val="24"/>
          <w:szCs w:val="24"/>
        </w:rPr>
        <w:t xml:space="preserve">For final complaints, there will be a committee to review grading the final exam. </w:t>
      </w:r>
    </w:p>
    <w:p w:rsidR="00EF59C8" w:rsidRDefault="00EF59C8" w:rsidP="006E6917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  <w:lang w:bidi="ar-JO"/>
        </w:rPr>
        <w:t>For more details on Univ</w:t>
      </w:r>
      <w:r>
        <w:rPr>
          <w:sz w:val="24"/>
          <w:szCs w:val="24"/>
          <w:lang w:bidi="ar-JO"/>
        </w:rPr>
        <w:t>ersity regulations please visit:</w:t>
      </w:r>
    </w:p>
    <w:p w:rsidR="00EF59C8" w:rsidRPr="00B7126C" w:rsidRDefault="00EF59C8" w:rsidP="00F10E64">
      <w:pPr>
        <w:pStyle w:val="BodyText"/>
        <w:ind w:left="360"/>
        <w:rPr>
          <w:sz w:val="24"/>
          <w:szCs w:val="24"/>
        </w:rPr>
      </w:pPr>
      <w:r w:rsidRPr="00B7126C">
        <w:rPr>
          <w:sz w:val="24"/>
          <w:szCs w:val="24"/>
          <w:lang w:bidi="ar-JO"/>
        </w:rPr>
        <w:t xml:space="preserve"> </w:t>
      </w:r>
      <w:hyperlink r:id="rId10" w:history="1">
        <w:r w:rsidRPr="00B7126C">
          <w:rPr>
            <w:rStyle w:val="Hyperlink"/>
            <w:rFonts w:cs="Traditional Arabic"/>
            <w:color w:val="auto"/>
            <w:sz w:val="24"/>
            <w:szCs w:val="24"/>
            <w:lang w:bidi="ar-JO"/>
          </w:rPr>
          <w:t>http://www.ju.edu.jo/rules/index.htm</w:t>
        </w:r>
      </w:hyperlink>
    </w:p>
    <w:p w:rsidR="00EF59C8" w:rsidRPr="00A4734A" w:rsidRDefault="00EF59C8" w:rsidP="00F10E64">
      <w:pPr>
        <w:pStyle w:val="BodyText"/>
        <w:ind w:left="360"/>
        <w:rPr>
          <w:sz w:val="24"/>
          <w:szCs w:val="24"/>
        </w:rPr>
      </w:pPr>
    </w:p>
    <w:p w:rsidR="00EF59C8" w:rsidRPr="00A4734A" w:rsidRDefault="00EF59C8" w:rsidP="00581436">
      <w:pPr>
        <w:tabs>
          <w:tab w:val="right" w:pos="6840"/>
        </w:tabs>
        <w:ind w:left="360" w:right="26"/>
        <w:jc w:val="both"/>
        <w:rPr>
          <w:snapToGrid w:val="0"/>
          <w:lang w:eastAsia="en-AU"/>
        </w:rPr>
      </w:pPr>
    </w:p>
    <w:sectPr w:rsidR="00EF59C8" w:rsidRPr="00A4734A" w:rsidSect="005C390B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56" w:rsidRDefault="00A53C56">
      <w:r>
        <w:separator/>
      </w:r>
    </w:p>
  </w:endnote>
  <w:endnote w:type="continuationSeparator" w:id="0">
    <w:p w:rsidR="00A53C56" w:rsidRDefault="00A5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8" w:rsidRDefault="00F54848" w:rsidP="00270C2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59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BC1">
      <w:rPr>
        <w:rStyle w:val="PageNumber"/>
        <w:noProof/>
      </w:rPr>
      <w:t>2</w:t>
    </w:r>
    <w:r>
      <w:rPr>
        <w:rStyle w:val="PageNumber"/>
      </w:rPr>
      <w:fldChar w:fldCharType="end"/>
    </w:r>
    <w:r w:rsidR="00EF59C8">
      <w:rPr>
        <w:rStyle w:val="PageNumber"/>
      </w:rPr>
      <w:t xml:space="preserve"> /</w:t>
    </w:r>
    <w:r>
      <w:rPr>
        <w:rStyle w:val="PageNumber"/>
      </w:rPr>
      <w:fldChar w:fldCharType="begin"/>
    </w:r>
    <w:r w:rsidR="00EF59C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6BC1">
      <w:rPr>
        <w:rStyle w:val="PageNumber"/>
        <w:noProof/>
      </w:rPr>
      <w:t>5</w:t>
    </w:r>
    <w:r>
      <w:rPr>
        <w:rStyle w:val="PageNumber"/>
      </w:rPr>
      <w:fldChar w:fldCharType="end"/>
    </w:r>
    <w:r w:rsidR="00EF59C8">
      <w:rPr>
        <w:rStyle w:val="PageNumber"/>
      </w:rPr>
      <w:t xml:space="preserve"> </w:t>
    </w:r>
  </w:p>
  <w:p w:rsidR="00EF59C8" w:rsidRDefault="00EF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56" w:rsidRDefault="00A53C56">
      <w:r>
        <w:separator/>
      </w:r>
    </w:p>
  </w:footnote>
  <w:footnote w:type="continuationSeparator" w:id="0">
    <w:p w:rsidR="00A53C56" w:rsidRDefault="00A53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6C0"/>
    <w:multiLevelType w:val="hybridMultilevel"/>
    <w:tmpl w:val="F7D8ABBE"/>
    <w:lvl w:ilvl="0" w:tplc="EEFE149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210689"/>
    <w:multiLevelType w:val="hybridMultilevel"/>
    <w:tmpl w:val="AEB25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66449"/>
    <w:multiLevelType w:val="hybridMultilevel"/>
    <w:tmpl w:val="0F2E9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B42BD6"/>
    <w:multiLevelType w:val="hybridMultilevel"/>
    <w:tmpl w:val="4C28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20604"/>
    <w:multiLevelType w:val="multilevel"/>
    <w:tmpl w:val="D60E4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56CA5DFC"/>
    <w:multiLevelType w:val="hybridMultilevel"/>
    <w:tmpl w:val="C3D2D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B52C8"/>
    <w:multiLevelType w:val="hybridMultilevel"/>
    <w:tmpl w:val="D23CBD38"/>
    <w:lvl w:ilvl="0" w:tplc="DF1CD2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94779C"/>
    <w:multiLevelType w:val="hybridMultilevel"/>
    <w:tmpl w:val="8B826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8D76EB"/>
    <w:multiLevelType w:val="hybridMultilevel"/>
    <w:tmpl w:val="D54EB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F5C05"/>
    <w:multiLevelType w:val="hybridMultilevel"/>
    <w:tmpl w:val="99DABCF0"/>
    <w:lvl w:ilvl="0" w:tplc="28B889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5EF2A65"/>
    <w:multiLevelType w:val="hybridMultilevel"/>
    <w:tmpl w:val="6AB86E8C"/>
    <w:lvl w:ilvl="0" w:tplc="A2C4D2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BC4F5C"/>
    <w:multiLevelType w:val="hybridMultilevel"/>
    <w:tmpl w:val="77C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42DA9"/>
    <w:multiLevelType w:val="hybridMultilevel"/>
    <w:tmpl w:val="C0EA6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16F0"/>
    <w:rsid w:val="00001D36"/>
    <w:rsid w:val="000117F2"/>
    <w:rsid w:val="0003475A"/>
    <w:rsid w:val="00035C0E"/>
    <w:rsid w:val="0003648E"/>
    <w:rsid w:val="0004205C"/>
    <w:rsid w:val="00044FB7"/>
    <w:rsid w:val="000452C1"/>
    <w:rsid w:val="000544B1"/>
    <w:rsid w:val="0005731B"/>
    <w:rsid w:val="00074D61"/>
    <w:rsid w:val="00082CD7"/>
    <w:rsid w:val="000A052D"/>
    <w:rsid w:val="000A653E"/>
    <w:rsid w:val="000D4CFC"/>
    <w:rsid w:val="000E6A88"/>
    <w:rsid w:val="000E7D94"/>
    <w:rsid w:val="000F3827"/>
    <w:rsid w:val="00107494"/>
    <w:rsid w:val="00126EBB"/>
    <w:rsid w:val="00130B7D"/>
    <w:rsid w:val="00132975"/>
    <w:rsid w:val="001416F0"/>
    <w:rsid w:val="00142997"/>
    <w:rsid w:val="0015401A"/>
    <w:rsid w:val="00155A87"/>
    <w:rsid w:val="00156AC3"/>
    <w:rsid w:val="00171F44"/>
    <w:rsid w:val="00174B86"/>
    <w:rsid w:val="00177815"/>
    <w:rsid w:val="001926F1"/>
    <w:rsid w:val="00192889"/>
    <w:rsid w:val="00195DA2"/>
    <w:rsid w:val="001B2231"/>
    <w:rsid w:val="001F225D"/>
    <w:rsid w:val="001F2B48"/>
    <w:rsid w:val="001F4C6A"/>
    <w:rsid w:val="002165C7"/>
    <w:rsid w:val="0022595B"/>
    <w:rsid w:val="0023459D"/>
    <w:rsid w:val="0023784B"/>
    <w:rsid w:val="00237F3A"/>
    <w:rsid w:val="00261EA0"/>
    <w:rsid w:val="00270C23"/>
    <w:rsid w:val="002732AD"/>
    <w:rsid w:val="00286D89"/>
    <w:rsid w:val="0029757E"/>
    <w:rsid w:val="002A2D23"/>
    <w:rsid w:val="002A361A"/>
    <w:rsid w:val="002A5CC6"/>
    <w:rsid w:val="002A6E4B"/>
    <w:rsid w:val="002C0CDE"/>
    <w:rsid w:val="002D355C"/>
    <w:rsid w:val="002D3A7F"/>
    <w:rsid w:val="002D6FEF"/>
    <w:rsid w:val="002E17CB"/>
    <w:rsid w:val="002E39E6"/>
    <w:rsid w:val="002E51D4"/>
    <w:rsid w:val="002E6BBD"/>
    <w:rsid w:val="002F399A"/>
    <w:rsid w:val="003033D3"/>
    <w:rsid w:val="003359E3"/>
    <w:rsid w:val="0033685C"/>
    <w:rsid w:val="003418A3"/>
    <w:rsid w:val="00367306"/>
    <w:rsid w:val="003742B2"/>
    <w:rsid w:val="00374EBD"/>
    <w:rsid w:val="00375AE2"/>
    <w:rsid w:val="0038068F"/>
    <w:rsid w:val="00396991"/>
    <w:rsid w:val="003C669D"/>
    <w:rsid w:val="003C6919"/>
    <w:rsid w:val="003D58A9"/>
    <w:rsid w:val="003D7765"/>
    <w:rsid w:val="0040157E"/>
    <w:rsid w:val="004110E0"/>
    <w:rsid w:val="004139F4"/>
    <w:rsid w:val="00417284"/>
    <w:rsid w:val="00426761"/>
    <w:rsid w:val="00427487"/>
    <w:rsid w:val="00450A60"/>
    <w:rsid w:val="00451C3C"/>
    <w:rsid w:val="00460F35"/>
    <w:rsid w:val="004662E2"/>
    <w:rsid w:val="00480764"/>
    <w:rsid w:val="00481E31"/>
    <w:rsid w:val="004906D4"/>
    <w:rsid w:val="004951B3"/>
    <w:rsid w:val="004A17EC"/>
    <w:rsid w:val="004B2D9B"/>
    <w:rsid w:val="004B48F0"/>
    <w:rsid w:val="004C29CF"/>
    <w:rsid w:val="004C426A"/>
    <w:rsid w:val="004F01FB"/>
    <w:rsid w:val="004F5E75"/>
    <w:rsid w:val="00514570"/>
    <w:rsid w:val="005214E6"/>
    <w:rsid w:val="005228D5"/>
    <w:rsid w:val="00532244"/>
    <w:rsid w:val="00567061"/>
    <w:rsid w:val="005711FF"/>
    <w:rsid w:val="0057125F"/>
    <w:rsid w:val="00574DAC"/>
    <w:rsid w:val="00581436"/>
    <w:rsid w:val="005878CF"/>
    <w:rsid w:val="0059305C"/>
    <w:rsid w:val="005A4E50"/>
    <w:rsid w:val="005C390B"/>
    <w:rsid w:val="005C6651"/>
    <w:rsid w:val="005D64C7"/>
    <w:rsid w:val="005E18F6"/>
    <w:rsid w:val="005E7815"/>
    <w:rsid w:val="006019BC"/>
    <w:rsid w:val="0060262C"/>
    <w:rsid w:val="00615DF7"/>
    <w:rsid w:val="006312FD"/>
    <w:rsid w:val="00632C2F"/>
    <w:rsid w:val="00633E53"/>
    <w:rsid w:val="006439F8"/>
    <w:rsid w:val="00670AC7"/>
    <w:rsid w:val="00671376"/>
    <w:rsid w:val="00683B6C"/>
    <w:rsid w:val="0068485D"/>
    <w:rsid w:val="006B4CA1"/>
    <w:rsid w:val="006C37E0"/>
    <w:rsid w:val="006C56E4"/>
    <w:rsid w:val="006C5A30"/>
    <w:rsid w:val="006D0C6A"/>
    <w:rsid w:val="006E1E43"/>
    <w:rsid w:val="006E4EBD"/>
    <w:rsid w:val="006E6917"/>
    <w:rsid w:val="006E6C03"/>
    <w:rsid w:val="0070350D"/>
    <w:rsid w:val="00706BC1"/>
    <w:rsid w:val="007147E0"/>
    <w:rsid w:val="007567BA"/>
    <w:rsid w:val="0076411A"/>
    <w:rsid w:val="00764CA1"/>
    <w:rsid w:val="00765B4C"/>
    <w:rsid w:val="00773D23"/>
    <w:rsid w:val="0077771F"/>
    <w:rsid w:val="0078586D"/>
    <w:rsid w:val="007A2BBB"/>
    <w:rsid w:val="007A5587"/>
    <w:rsid w:val="007C70BC"/>
    <w:rsid w:val="007C7562"/>
    <w:rsid w:val="007D495C"/>
    <w:rsid w:val="007D65C2"/>
    <w:rsid w:val="007E3887"/>
    <w:rsid w:val="007F132A"/>
    <w:rsid w:val="008006E6"/>
    <w:rsid w:val="00803A60"/>
    <w:rsid w:val="00824B10"/>
    <w:rsid w:val="00844903"/>
    <w:rsid w:val="00850501"/>
    <w:rsid w:val="00855414"/>
    <w:rsid w:val="00860F47"/>
    <w:rsid w:val="008638C5"/>
    <w:rsid w:val="00871A03"/>
    <w:rsid w:val="008735F2"/>
    <w:rsid w:val="0089075F"/>
    <w:rsid w:val="008A1AE3"/>
    <w:rsid w:val="008B32A1"/>
    <w:rsid w:val="008C0706"/>
    <w:rsid w:val="008C5BF5"/>
    <w:rsid w:val="008D21BC"/>
    <w:rsid w:val="008D5A0D"/>
    <w:rsid w:val="008E2F8A"/>
    <w:rsid w:val="008E3CAF"/>
    <w:rsid w:val="008F6CE8"/>
    <w:rsid w:val="0091015C"/>
    <w:rsid w:val="009119C8"/>
    <w:rsid w:val="00922B53"/>
    <w:rsid w:val="00932CA7"/>
    <w:rsid w:val="009362A2"/>
    <w:rsid w:val="00936B60"/>
    <w:rsid w:val="009371C8"/>
    <w:rsid w:val="00962347"/>
    <w:rsid w:val="0099228D"/>
    <w:rsid w:val="00995973"/>
    <w:rsid w:val="009B7085"/>
    <w:rsid w:val="009C7B91"/>
    <w:rsid w:val="009D0505"/>
    <w:rsid w:val="009D21C0"/>
    <w:rsid w:val="009D51DB"/>
    <w:rsid w:val="009F4E1B"/>
    <w:rsid w:val="00A05294"/>
    <w:rsid w:val="00A05749"/>
    <w:rsid w:val="00A12BCC"/>
    <w:rsid w:val="00A220EC"/>
    <w:rsid w:val="00A32E00"/>
    <w:rsid w:val="00A41EB8"/>
    <w:rsid w:val="00A44D56"/>
    <w:rsid w:val="00A47021"/>
    <w:rsid w:val="00A4734A"/>
    <w:rsid w:val="00A53C56"/>
    <w:rsid w:val="00A70EB8"/>
    <w:rsid w:val="00A81DCE"/>
    <w:rsid w:val="00A867F1"/>
    <w:rsid w:val="00AA2004"/>
    <w:rsid w:val="00AA2152"/>
    <w:rsid w:val="00AA7D8F"/>
    <w:rsid w:val="00AB27C2"/>
    <w:rsid w:val="00AB6ED4"/>
    <w:rsid w:val="00AD38E5"/>
    <w:rsid w:val="00AD5DB8"/>
    <w:rsid w:val="00AE5EBD"/>
    <w:rsid w:val="00B01AEB"/>
    <w:rsid w:val="00B14C5D"/>
    <w:rsid w:val="00B169AC"/>
    <w:rsid w:val="00B21C4D"/>
    <w:rsid w:val="00B26237"/>
    <w:rsid w:val="00B30EB7"/>
    <w:rsid w:val="00B31411"/>
    <w:rsid w:val="00B54A90"/>
    <w:rsid w:val="00B573BD"/>
    <w:rsid w:val="00B579F3"/>
    <w:rsid w:val="00B70504"/>
    <w:rsid w:val="00B7126C"/>
    <w:rsid w:val="00B7150E"/>
    <w:rsid w:val="00B71C95"/>
    <w:rsid w:val="00B87BB1"/>
    <w:rsid w:val="00B97C1C"/>
    <w:rsid w:val="00BA7EC4"/>
    <w:rsid w:val="00BC6FD5"/>
    <w:rsid w:val="00BD4310"/>
    <w:rsid w:val="00BD603B"/>
    <w:rsid w:val="00BE07DF"/>
    <w:rsid w:val="00C129D6"/>
    <w:rsid w:val="00C25D22"/>
    <w:rsid w:val="00C30ABF"/>
    <w:rsid w:val="00C33A00"/>
    <w:rsid w:val="00C44471"/>
    <w:rsid w:val="00C4695D"/>
    <w:rsid w:val="00C47142"/>
    <w:rsid w:val="00C556E1"/>
    <w:rsid w:val="00C70546"/>
    <w:rsid w:val="00C8539D"/>
    <w:rsid w:val="00C86E23"/>
    <w:rsid w:val="00C87305"/>
    <w:rsid w:val="00C94EF4"/>
    <w:rsid w:val="00CC7F04"/>
    <w:rsid w:val="00CF65DB"/>
    <w:rsid w:val="00D01FB9"/>
    <w:rsid w:val="00D10F5C"/>
    <w:rsid w:val="00D24599"/>
    <w:rsid w:val="00D4130B"/>
    <w:rsid w:val="00D41540"/>
    <w:rsid w:val="00D54DCA"/>
    <w:rsid w:val="00D563A2"/>
    <w:rsid w:val="00D61175"/>
    <w:rsid w:val="00D65256"/>
    <w:rsid w:val="00D72B67"/>
    <w:rsid w:val="00D82647"/>
    <w:rsid w:val="00D9287E"/>
    <w:rsid w:val="00DB5200"/>
    <w:rsid w:val="00DC179A"/>
    <w:rsid w:val="00DC75BE"/>
    <w:rsid w:val="00DC7672"/>
    <w:rsid w:val="00DD6831"/>
    <w:rsid w:val="00DD7D30"/>
    <w:rsid w:val="00E079E0"/>
    <w:rsid w:val="00E27131"/>
    <w:rsid w:val="00E50CB0"/>
    <w:rsid w:val="00E76D16"/>
    <w:rsid w:val="00E9690B"/>
    <w:rsid w:val="00EA42EE"/>
    <w:rsid w:val="00EA5F57"/>
    <w:rsid w:val="00EB1A67"/>
    <w:rsid w:val="00EB43C9"/>
    <w:rsid w:val="00ED74FC"/>
    <w:rsid w:val="00EF4B47"/>
    <w:rsid w:val="00EF59C8"/>
    <w:rsid w:val="00EF625A"/>
    <w:rsid w:val="00EF6716"/>
    <w:rsid w:val="00F03118"/>
    <w:rsid w:val="00F10E64"/>
    <w:rsid w:val="00F32F81"/>
    <w:rsid w:val="00F32FF4"/>
    <w:rsid w:val="00F34BB6"/>
    <w:rsid w:val="00F53823"/>
    <w:rsid w:val="00F53C9C"/>
    <w:rsid w:val="00F54848"/>
    <w:rsid w:val="00F57159"/>
    <w:rsid w:val="00F61B48"/>
    <w:rsid w:val="00F87845"/>
    <w:rsid w:val="00F93E4B"/>
    <w:rsid w:val="00F9495B"/>
    <w:rsid w:val="00FA1CA5"/>
    <w:rsid w:val="00FA5822"/>
    <w:rsid w:val="00FB1F17"/>
    <w:rsid w:val="00FB4D3B"/>
    <w:rsid w:val="00FD064A"/>
    <w:rsid w:val="00FD0867"/>
    <w:rsid w:val="00FD7756"/>
    <w:rsid w:val="00FE7B3B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56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56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56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56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u.edu.jo/rules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FA4B4F862994C8E1F088ABF9519AD" ma:contentTypeVersion="1" ma:contentTypeDescription="Create a new document." ma:contentTypeScope="" ma:versionID="968ca6744cd8d2134fc7e698b0282449">
  <xsd:schema xmlns:xsd="http://www.w3.org/2001/XMLSchema" xmlns:p="http://schemas.microsoft.com/office/2006/metadata/properties" xmlns:ns2="1273bb50-8aa1-4bf6-a01c-f5e28723f012" targetNamespace="http://schemas.microsoft.com/office/2006/metadata/properties" ma:root="true" ma:fieldsID="2136489ed4ea29dfa6586216b299b2e5" ns2:_="">
    <xsd:import namespace="1273bb50-8aa1-4bf6-a01c-f5e28723f012"/>
    <xsd:element name="properties">
      <xsd:complexType>
        <xsd:sequence>
          <xsd:element name="documentManagement">
            <xsd:complexType>
              <xsd:all>
                <xsd:element ref="ns2:Course_x0020_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73bb50-8aa1-4bf6-a01c-f5e28723f012" elementFormDefault="qualified">
    <xsd:import namespace="http://schemas.microsoft.com/office/2006/documentManagement/types"/>
    <xsd:element name="Course_x0020_Name" ma:index="2" nillable="true" ma:displayName="Course Name" ma:internalName="Cours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urse_x0020_Name xmlns="1273bb50-8aa1-4bf6-a01c-f5e28723f012">Landscape Irrigation and drainage Systems (604314)</Course_x0020_Name>
  </documentManagement>
</p:properties>
</file>

<file path=customXml/itemProps1.xml><?xml version="1.0" encoding="utf-8"?>
<ds:datastoreItem xmlns:ds="http://schemas.openxmlformats.org/officeDocument/2006/customXml" ds:itemID="{02A30816-D532-41E9-A979-09020F221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73085-D726-45BE-BFA1-9E63C8997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3bb50-8aa1-4bf6-a01c-f5e28723f0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829905-AC66-4BF5-A6A5-B23A928B5433}">
  <ds:schemaRefs>
    <ds:schemaRef ds:uri="http://schemas.microsoft.com/office/2006/metadata/properties"/>
    <ds:schemaRef ds:uri="1273bb50-8aa1-4bf6-a01c-f5e28723f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</vt:lpstr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</dc:title>
  <dc:creator>dr</dc:creator>
  <cp:lastModifiedBy>Department</cp:lastModifiedBy>
  <cp:revision>2</cp:revision>
  <cp:lastPrinted>2013-11-26T10:47:00Z</cp:lastPrinted>
  <dcterms:created xsi:type="dcterms:W3CDTF">2014-04-08T07:55:00Z</dcterms:created>
  <dcterms:modified xsi:type="dcterms:W3CDTF">2014-04-08T07:55:00Z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0x0101000EAFA4B4F862994C8E1F088ABF9519AD</vt:lpwstr>
  </property>
</Properties>
</file>