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753529">
      <w:pPr>
        <w:jc w:val="both"/>
        <w:rPr>
          <w:b/>
          <w:bCs/>
        </w:rPr>
      </w:pPr>
      <w:r w:rsidRPr="00824B10">
        <w:rPr>
          <w:b/>
          <w:bCs/>
        </w:rPr>
        <w:t>Faculty:</w:t>
      </w:r>
      <w:r>
        <w:rPr>
          <w:b/>
          <w:bCs/>
        </w:rPr>
        <w:t xml:space="preserve">   </w:t>
      </w:r>
      <w:r w:rsidR="00753529">
        <w:rPr>
          <w:b/>
          <w:bCs/>
        </w:rPr>
        <w:t>Agriculture</w:t>
      </w:r>
      <w:r>
        <w:rPr>
          <w:b/>
          <w:bCs/>
        </w:rPr>
        <w:t xml:space="preserve">                            </w:t>
      </w:r>
      <w:r w:rsidRPr="00824B10">
        <w:rPr>
          <w:b/>
          <w:bCs/>
        </w:rPr>
        <w:t>Department:</w:t>
      </w:r>
      <w:r w:rsidR="00753529">
        <w:rPr>
          <w:b/>
          <w:bCs/>
        </w:rPr>
        <w:t xml:space="preserve"> Land, Water, and Environment</w:t>
      </w:r>
    </w:p>
    <w:p w:rsidR="00EF59C8" w:rsidRPr="00824B10" w:rsidRDefault="00671376" w:rsidP="00753529">
      <w:pPr>
        <w:jc w:val="both"/>
        <w:rPr>
          <w:b/>
          <w:bCs/>
        </w:rPr>
      </w:pPr>
      <w:r>
        <w:rPr>
          <w:b/>
          <w:bCs/>
        </w:rPr>
        <w:t>Program:</w:t>
      </w:r>
      <w:r w:rsidR="00EF59C8">
        <w:rPr>
          <w:b/>
          <w:bCs/>
        </w:rPr>
        <w:t xml:space="preserve">                                                   </w:t>
      </w:r>
      <w:r w:rsidR="00EF59C8" w:rsidRPr="00824B10">
        <w:rPr>
          <w:b/>
          <w:bCs/>
        </w:rPr>
        <w:t>Academic Year</w:t>
      </w:r>
      <w:r>
        <w:rPr>
          <w:rFonts w:hint="cs"/>
          <w:b/>
          <w:bCs/>
          <w:rtl/>
        </w:rPr>
        <w:t>/</w:t>
      </w:r>
      <w:r w:rsidRPr="00671376">
        <w:rPr>
          <w:b/>
          <w:bCs/>
        </w:rPr>
        <w:t xml:space="preserve"> </w:t>
      </w:r>
      <w:r w:rsidR="00753529" w:rsidRPr="00824B10">
        <w:rPr>
          <w:b/>
          <w:bCs/>
        </w:rPr>
        <w:t>Semester</w:t>
      </w:r>
      <w:r w:rsidR="00753529">
        <w:rPr>
          <w:b/>
          <w:bCs/>
        </w:rPr>
        <w:t>: fall/2013/2014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671376">
      <w:pPr>
        <w:jc w:val="center"/>
        <w:rPr>
          <w:b/>
          <w:bCs/>
          <w:rtl/>
        </w:rPr>
      </w:pPr>
      <w:r>
        <w:rPr>
          <w:b/>
          <w:bCs/>
        </w:rPr>
        <w:t>Course Name (Course Number</w:t>
      </w:r>
      <w:r w:rsidRPr="00824B10">
        <w:rPr>
          <w:b/>
          <w:bCs/>
        </w:rPr>
        <w:t>)</w:t>
      </w:r>
    </w:p>
    <w:p w:rsidR="00EF59C8" w:rsidRPr="00824B10" w:rsidRDefault="00753529" w:rsidP="00753529">
      <w:pPr>
        <w:jc w:val="center"/>
        <w:rPr>
          <w:b/>
          <w:bCs/>
        </w:rPr>
      </w:pPr>
      <w:r>
        <w:rPr>
          <w:b/>
          <w:bCs/>
        </w:rPr>
        <w:t>Environmental Soil Physics (604222)</w:t>
      </w: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9"/>
        <w:gridCol w:w="1925"/>
        <w:gridCol w:w="1080"/>
        <w:gridCol w:w="1440"/>
        <w:gridCol w:w="1170"/>
        <w:gridCol w:w="2617"/>
      </w:tblGrid>
      <w:tr w:rsidR="00EF59C8" w:rsidTr="002C2906">
        <w:tc>
          <w:tcPr>
            <w:tcW w:w="1799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Credit hours</w:t>
            </w:r>
          </w:p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925" w:type="dxa"/>
          </w:tcPr>
          <w:p w:rsidR="00EF59C8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753529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(2 </w:t>
            </w:r>
            <w:proofErr w:type="spellStart"/>
            <w:r>
              <w:rPr>
                <w:b/>
                <w:bCs/>
              </w:rPr>
              <w:t>lec</w:t>
            </w:r>
            <w:proofErr w:type="spellEnd"/>
            <w:r>
              <w:rPr>
                <w:b/>
                <w:bCs/>
              </w:rPr>
              <w:t>. + 1 Lab.)</w:t>
            </w:r>
          </w:p>
        </w:tc>
        <w:tc>
          <w:tcPr>
            <w:tcW w:w="1080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Level</w:t>
            </w:r>
          </w:p>
        </w:tc>
        <w:tc>
          <w:tcPr>
            <w:tcW w:w="1440" w:type="dxa"/>
          </w:tcPr>
          <w:p w:rsidR="00EF59C8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5352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170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Pre</w:t>
            </w:r>
            <w:r w:rsidR="00375AE2">
              <w:rPr>
                <w:b/>
                <w:bCs/>
              </w:rPr>
              <w:t>-</w:t>
            </w:r>
            <w:r w:rsidRPr="006E6C03">
              <w:rPr>
                <w:b/>
                <w:bCs/>
              </w:rPr>
              <w:t>requisite</w:t>
            </w:r>
          </w:p>
        </w:tc>
        <w:tc>
          <w:tcPr>
            <w:tcW w:w="2617" w:type="dxa"/>
          </w:tcPr>
          <w:p w:rsidR="00EF59C8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Principles of Soil (604101)</w:t>
            </w:r>
          </w:p>
          <w:p w:rsidR="00753529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Principles of Irrigation (604103)</w:t>
            </w:r>
          </w:p>
        </w:tc>
      </w:tr>
      <w:tr w:rsidR="00EF59C8" w:rsidTr="002C2906">
        <w:tc>
          <w:tcPr>
            <w:tcW w:w="1799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Coordinator/ Lecturer</w:t>
            </w:r>
          </w:p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925" w:type="dxa"/>
          </w:tcPr>
          <w:p w:rsidR="00EF59C8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Prof. Anwar </w:t>
            </w:r>
            <w:proofErr w:type="spellStart"/>
            <w:r>
              <w:rPr>
                <w:b/>
                <w:bCs/>
              </w:rPr>
              <w:t>Battikhi</w:t>
            </w:r>
            <w:proofErr w:type="spellEnd"/>
          </w:p>
        </w:tc>
        <w:tc>
          <w:tcPr>
            <w:tcW w:w="1080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number</w:t>
            </w:r>
          </w:p>
        </w:tc>
        <w:tc>
          <w:tcPr>
            <w:tcW w:w="1440" w:type="dxa"/>
          </w:tcPr>
          <w:p w:rsidR="00EF59C8" w:rsidRPr="006E6C03" w:rsidRDefault="00C23901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1170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phone</w:t>
            </w:r>
          </w:p>
        </w:tc>
        <w:tc>
          <w:tcPr>
            <w:tcW w:w="2617" w:type="dxa"/>
          </w:tcPr>
          <w:p w:rsidR="00EF59C8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22523</w:t>
            </w:r>
          </w:p>
        </w:tc>
      </w:tr>
      <w:tr w:rsidR="00EF59C8" w:rsidTr="002C2906">
        <w:tc>
          <w:tcPr>
            <w:tcW w:w="1799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Course website</w:t>
            </w:r>
          </w:p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925" w:type="dxa"/>
          </w:tcPr>
          <w:p w:rsidR="00EF59C8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www2.ju.edu.jo/sites/academic/a.battikhi/material/forms/A||items.aspx</w:t>
            </w:r>
          </w:p>
        </w:tc>
        <w:tc>
          <w:tcPr>
            <w:tcW w:w="1080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E-mail</w:t>
            </w:r>
          </w:p>
        </w:tc>
        <w:tc>
          <w:tcPr>
            <w:tcW w:w="1440" w:type="dxa"/>
          </w:tcPr>
          <w:p w:rsidR="00EF59C8" w:rsidRPr="006E6C03" w:rsidRDefault="00753529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a.battikhi@ju.edu.jo</w:t>
            </w:r>
          </w:p>
        </w:tc>
        <w:tc>
          <w:tcPr>
            <w:tcW w:w="1170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Place</w:t>
            </w:r>
          </w:p>
        </w:tc>
        <w:tc>
          <w:tcPr>
            <w:tcW w:w="2617" w:type="dxa"/>
          </w:tcPr>
          <w:p w:rsidR="00EF59C8" w:rsidRPr="006E6C03" w:rsidRDefault="00753529" w:rsidP="006E6C0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Mudaraj</w:t>
            </w:r>
            <w:proofErr w:type="spellEnd"/>
            <w:r>
              <w:rPr>
                <w:b/>
                <w:bCs/>
              </w:rPr>
              <w:t xml:space="preserve"> Al </w:t>
            </w:r>
            <w:proofErr w:type="spellStart"/>
            <w:r>
              <w:rPr>
                <w:b/>
                <w:bCs/>
              </w:rPr>
              <w:t>Eshbili</w:t>
            </w:r>
            <w:proofErr w:type="spellEnd"/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EF59C8">
        <w:tc>
          <w:tcPr>
            <w:tcW w:w="1476" w:type="dxa"/>
          </w:tcPr>
          <w:p w:rsidR="00EF59C8" w:rsidRPr="006E6C03" w:rsidRDefault="00C23901" w:rsidP="006E6C0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C23901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1.00-2.00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C23901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1.00-2.00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</w:tr>
      <w:tr w:rsidR="00EF59C8">
        <w:tc>
          <w:tcPr>
            <w:tcW w:w="1476" w:type="dxa"/>
          </w:tcPr>
          <w:p w:rsidR="00EF59C8" w:rsidRPr="006E6C03" w:rsidRDefault="00C23901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Lab.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C23901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2.00-5.00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Default="00EF59C8" w:rsidP="00DD6831">
      <w:pPr>
        <w:jc w:val="both"/>
        <w:rPr>
          <w:u w:val="single"/>
        </w:rPr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753529" w:rsidRPr="0033685C" w:rsidRDefault="00753529" w:rsidP="00DD6831">
      <w:pPr>
        <w:jc w:val="both"/>
        <w:rPr>
          <w:u w:val="single"/>
        </w:rPr>
      </w:pPr>
    </w:p>
    <w:p w:rsidR="00EF59C8" w:rsidRDefault="00C23901" w:rsidP="00753529">
      <w:r>
        <w:t xml:space="preserve">Historical background, texture, structure, dynamic properties, soil water, soil moisture storage, soil water potential, soil water movement, soil aeration, soil temperature, soil management. </w:t>
      </w:r>
    </w:p>
    <w:p w:rsidR="00753529" w:rsidRDefault="00753529" w:rsidP="00670AC7">
      <w:pPr>
        <w:tabs>
          <w:tab w:val="right" w:pos="6840"/>
        </w:tabs>
        <w:jc w:val="both"/>
      </w:pPr>
    </w:p>
    <w:p w:rsidR="00EF59C8" w:rsidRDefault="00EF59C8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753529" w:rsidRPr="0033685C" w:rsidRDefault="00753529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EF59C8" w:rsidRPr="00753529" w:rsidRDefault="00753529" w:rsidP="00753529">
      <w:pPr>
        <w:pStyle w:val="ListParagraph"/>
        <w:numPr>
          <w:ilvl w:val="0"/>
          <w:numId w:val="11"/>
        </w:numPr>
        <w:tabs>
          <w:tab w:val="right" w:pos="6840"/>
        </w:tabs>
        <w:ind w:left="540" w:hanging="900"/>
        <w:jc w:val="both"/>
        <w:rPr>
          <w:rFonts w:asciiTheme="majorBidi" w:hAnsiTheme="majorBidi" w:cstheme="majorBidi"/>
        </w:rPr>
      </w:pPr>
      <w:r w:rsidRPr="00753529">
        <w:rPr>
          <w:rFonts w:asciiTheme="majorBidi" w:hAnsiTheme="majorBidi" w:cstheme="majorBidi"/>
        </w:rPr>
        <w:t>Introduce students to the science of Environmental Soil Physics, its theories, its applications, its relationships with other Soil Sciences.</w:t>
      </w:r>
    </w:p>
    <w:p w:rsidR="00753529" w:rsidRPr="00753529" w:rsidRDefault="00753529" w:rsidP="00753529">
      <w:pPr>
        <w:pStyle w:val="ListParagraph"/>
        <w:numPr>
          <w:ilvl w:val="0"/>
          <w:numId w:val="11"/>
        </w:numPr>
        <w:tabs>
          <w:tab w:val="right" w:pos="6840"/>
        </w:tabs>
        <w:ind w:left="540" w:hanging="900"/>
        <w:jc w:val="both"/>
        <w:rPr>
          <w:rFonts w:asciiTheme="majorBidi" w:hAnsiTheme="majorBidi" w:cstheme="majorBidi"/>
        </w:rPr>
      </w:pPr>
      <w:r w:rsidRPr="00753529">
        <w:rPr>
          <w:rFonts w:asciiTheme="majorBidi" w:hAnsiTheme="majorBidi" w:cstheme="majorBidi"/>
        </w:rPr>
        <w:t>It is also intended in this course to update students with the new developments of soil physical properties, determinations, and the methods of improvement of these properties</w:t>
      </w:r>
    </w:p>
    <w:p w:rsidR="00753529" w:rsidRPr="00753529" w:rsidRDefault="00753529" w:rsidP="00753529">
      <w:pPr>
        <w:pStyle w:val="ListParagraph"/>
        <w:numPr>
          <w:ilvl w:val="0"/>
          <w:numId w:val="11"/>
        </w:numPr>
        <w:tabs>
          <w:tab w:val="right" w:pos="6840"/>
        </w:tabs>
        <w:ind w:left="540" w:hanging="900"/>
        <w:jc w:val="both"/>
        <w:rPr>
          <w:rFonts w:asciiTheme="majorBidi" w:hAnsiTheme="majorBidi" w:cstheme="majorBidi"/>
        </w:rPr>
      </w:pPr>
      <w:r w:rsidRPr="00753529">
        <w:rPr>
          <w:rFonts w:asciiTheme="majorBidi" w:hAnsiTheme="majorBidi" w:cstheme="majorBidi"/>
        </w:rPr>
        <w:t>Processes effecting soil water movement, soil aeration and soil heat flow are also dealt with in some details.</w:t>
      </w:r>
    </w:p>
    <w:p w:rsidR="00EF59C8" w:rsidRPr="00753529" w:rsidRDefault="00753529" w:rsidP="00753529">
      <w:pPr>
        <w:pStyle w:val="ListParagraph"/>
        <w:numPr>
          <w:ilvl w:val="0"/>
          <w:numId w:val="11"/>
        </w:numPr>
        <w:ind w:left="540" w:hanging="900"/>
        <w:rPr>
          <w:rFonts w:asciiTheme="majorBidi" w:hAnsiTheme="majorBidi" w:cstheme="majorBidi"/>
        </w:rPr>
      </w:pPr>
      <w:r w:rsidRPr="00753529">
        <w:rPr>
          <w:rFonts w:asciiTheme="majorBidi" w:hAnsiTheme="majorBidi" w:cstheme="majorBidi"/>
        </w:rPr>
        <w:t>Solute transport in soil</w:t>
      </w:r>
      <w:r w:rsidR="00192C74">
        <w:rPr>
          <w:rFonts w:asciiTheme="majorBidi" w:hAnsiTheme="majorBidi" w:cstheme="majorBidi"/>
        </w:rPr>
        <w:t>s</w:t>
      </w:r>
      <w:r w:rsidRPr="00753529">
        <w:rPr>
          <w:rFonts w:asciiTheme="majorBidi" w:hAnsiTheme="majorBidi" w:cstheme="majorBidi"/>
        </w:rPr>
        <w:t xml:space="preserve"> is also included, but not in details.</w:t>
      </w:r>
    </w:p>
    <w:p w:rsidR="00EF59C8" w:rsidRDefault="00EF59C8" w:rsidP="009F4E1B">
      <w:pPr>
        <w:tabs>
          <w:tab w:val="left" w:pos="1888"/>
        </w:tabs>
        <w:jc w:val="both"/>
      </w:pPr>
    </w:p>
    <w:p w:rsidR="00753529" w:rsidRDefault="00753529" w:rsidP="002D6FEF">
      <w:pPr>
        <w:tabs>
          <w:tab w:val="right" w:pos="6840"/>
        </w:tabs>
        <w:jc w:val="both"/>
      </w:pP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  <w:r w:rsidR="002C2906">
        <w:rPr>
          <w:b/>
          <w:bCs/>
        </w:rPr>
        <w:t xml:space="preserve"> </w:t>
      </w:r>
      <w:r w:rsidR="002C2906" w:rsidRPr="00DA1226">
        <w:rPr>
          <w:sz w:val="22"/>
          <w:szCs w:val="22"/>
        </w:rPr>
        <w:t>understanding</w:t>
      </w:r>
      <w:r w:rsidR="002C2906" w:rsidRPr="00DA1226">
        <w:rPr>
          <w:b/>
          <w:bCs/>
          <w:sz w:val="22"/>
          <w:szCs w:val="22"/>
        </w:rPr>
        <w:t>:</w:t>
      </w:r>
    </w:p>
    <w:p w:rsidR="00EF59C8" w:rsidRPr="002C2906" w:rsidRDefault="00EF59C8" w:rsidP="002C2906">
      <w:pPr>
        <w:jc w:val="both"/>
        <w:rPr>
          <w:sz w:val="22"/>
          <w:szCs w:val="22"/>
        </w:rPr>
      </w:pPr>
      <w:r w:rsidRPr="002C2906">
        <w:rPr>
          <w:sz w:val="22"/>
          <w:szCs w:val="22"/>
        </w:rPr>
        <w:t>A1-</w:t>
      </w:r>
      <w:r w:rsidR="002C2906" w:rsidRPr="002C2906">
        <w:rPr>
          <w:sz w:val="22"/>
          <w:szCs w:val="22"/>
        </w:rPr>
        <w:t xml:space="preserve"> soil physics definition and its history.</w:t>
      </w:r>
      <w:r w:rsidRPr="002C2906">
        <w:rPr>
          <w:sz w:val="22"/>
          <w:szCs w:val="22"/>
        </w:rPr>
        <w:t xml:space="preserve"> </w:t>
      </w:r>
    </w:p>
    <w:p w:rsidR="00EF59C8" w:rsidRPr="002C2906" w:rsidRDefault="00EF59C8" w:rsidP="000452C1">
      <w:pPr>
        <w:jc w:val="both"/>
        <w:rPr>
          <w:sz w:val="22"/>
          <w:szCs w:val="22"/>
        </w:rPr>
      </w:pPr>
      <w:proofErr w:type="gramStart"/>
      <w:r w:rsidRPr="002C2906">
        <w:rPr>
          <w:sz w:val="22"/>
          <w:szCs w:val="22"/>
        </w:rPr>
        <w:t>A2-</w:t>
      </w:r>
      <w:r w:rsidR="002C2906" w:rsidRPr="002C2906">
        <w:rPr>
          <w:sz w:val="22"/>
          <w:szCs w:val="22"/>
        </w:rPr>
        <w:t xml:space="preserve"> soil physical quantities and their mathematical relationships.</w:t>
      </w:r>
      <w:proofErr w:type="gramEnd"/>
      <w:r w:rsidRPr="002C2906">
        <w:rPr>
          <w:sz w:val="22"/>
          <w:szCs w:val="22"/>
        </w:rPr>
        <w:t xml:space="preserve"> </w:t>
      </w:r>
    </w:p>
    <w:p w:rsidR="00EF59C8" w:rsidRPr="002C2906" w:rsidRDefault="002C2906" w:rsidP="000452C1">
      <w:pPr>
        <w:jc w:val="both"/>
        <w:rPr>
          <w:sz w:val="22"/>
          <w:szCs w:val="22"/>
        </w:rPr>
      </w:pPr>
      <w:r w:rsidRPr="002C2906">
        <w:rPr>
          <w:sz w:val="22"/>
          <w:szCs w:val="22"/>
        </w:rPr>
        <w:t xml:space="preserve">A3- soil physical properties in detail such as: texture and structure and their important for agriculture. </w:t>
      </w:r>
    </w:p>
    <w:p w:rsidR="002C2906" w:rsidRPr="002C2906" w:rsidRDefault="002C2906" w:rsidP="00192C74">
      <w:pPr>
        <w:jc w:val="both"/>
        <w:rPr>
          <w:sz w:val="22"/>
          <w:szCs w:val="22"/>
        </w:rPr>
      </w:pPr>
      <w:proofErr w:type="gramStart"/>
      <w:r w:rsidRPr="002C2906">
        <w:rPr>
          <w:sz w:val="22"/>
          <w:szCs w:val="22"/>
        </w:rPr>
        <w:t xml:space="preserve">A4- main water properties and their effects on soil water retention and water movement </w:t>
      </w:r>
      <w:proofErr w:type="spellStart"/>
      <w:r w:rsidRPr="002C2906">
        <w:rPr>
          <w:sz w:val="22"/>
          <w:szCs w:val="22"/>
        </w:rPr>
        <w:t>through out</w:t>
      </w:r>
      <w:proofErr w:type="spellEnd"/>
      <w:r w:rsidRPr="002C2906">
        <w:rPr>
          <w:sz w:val="22"/>
          <w:szCs w:val="22"/>
        </w:rPr>
        <w:t xml:space="preserve"> the soil in case of saturation and </w:t>
      </w:r>
      <w:r w:rsidR="00192C74">
        <w:rPr>
          <w:sz w:val="22"/>
          <w:szCs w:val="22"/>
        </w:rPr>
        <w:t>u</w:t>
      </w:r>
      <w:r w:rsidR="00192C74" w:rsidRPr="002C2906">
        <w:rPr>
          <w:sz w:val="22"/>
          <w:szCs w:val="22"/>
        </w:rPr>
        <w:t>nsaturat</w:t>
      </w:r>
      <w:r w:rsidR="00192C74">
        <w:rPr>
          <w:sz w:val="22"/>
          <w:szCs w:val="22"/>
        </w:rPr>
        <w:t>ed</w:t>
      </w:r>
      <w:r w:rsidRPr="002C2906">
        <w:rPr>
          <w:sz w:val="22"/>
          <w:szCs w:val="22"/>
        </w:rPr>
        <w:t xml:space="preserve"> condition.</w:t>
      </w:r>
      <w:proofErr w:type="gramEnd"/>
    </w:p>
    <w:p w:rsidR="002C2906" w:rsidRPr="002C2906" w:rsidRDefault="002C2906" w:rsidP="002C2906">
      <w:pPr>
        <w:jc w:val="both"/>
        <w:rPr>
          <w:sz w:val="22"/>
          <w:szCs w:val="22"/>
        </w:rPr>
      </w:pPr>
      <w:r w:rsidRPr="002C2906">
        <w:rPr>
          <w:sz w:val="22"/>
          <w:szCs w:val="22"/>
        </w:rPr>
        <w:t xml:space="preserve">A5- gas and heat flow in the soil and the equations govern this flow. </w:t>
      </w:r>
    </w:p>
    <w:p w:rsidR="00EF59C8" w:rsidRPr="009F4E1B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  <w:r w:rsidR="002C2906">
        <w:rPr>
          <w:b/>
          <w:bCs/>
        </w:rPr>
        <w:t xml:space="preserve">: </w:t>
      </w:r>
    </w:p>
    <w:p w:rsidR="00EF59C8" w:rsidRDefault="00EF59C8" w:rsidP="00DA1226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2F399A">
        <w:rPr>
          <w:sz w:val="22"/>
          <w:szCs w:val="22"/>
        </w:rPr>
        <w:t xml:space="preserve">1- </w:t>
      </w:r>
      <w:r w:rsidR="00DA1226">
        <w:rPr>
          <w:sz w:val="22"/>
          <w:szCs w:val="22"/>
        </w:rPr>
        <w:t>has</w:t>
      </w:r>
      <w:r w:rsidR="002C2906">
        <w:rPr>
          <w:sz w:val="22"/>
          <w:szCs w:val="22"/>
        </w:rPr>
        <w:t xml:space="preserve"> ability to determine and measure soil physical quantities and properties such as soil water content, soil texture, bulk density, and structure.</w:t>
      </w:r>
    </w:p>
    <w:p w:rsidR="002C2906" w:rsidRPr="002F399A" w:rsidRDefault="00EF59C8" w:rsidP="002C2906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2F399A">
        <w:rPr>
          <w:sz w:val="22"/>
          <w:szCs w:val="22"/>
        </w:rPr>
        <w:t>2-</w:t>
      </w:r>
      <w:r>
        <w:rPr>
          <w:sz w:val="22"/>
          <w:szCs w:val="22"/>
        </w:rPr>
        <w:t xml:space="preserve"> </w:t>
      </w:r>
      <w:r w:rsidR="002C2906">
        <w:rPr>
          <w:sz w:val="22"/>
          <w:szCs w:val="22"/>
        </w:rPr>
        <w:t>has ability to draw soil water retention curve for different soil type</w:t>
      </w:r>
      <w:r w:rsidR="00192C74">
        <w:rPr>
          <w:sz w:val="22"/>
          <w:szCs w:val="22"/>
        </w:rPr>
        <w:t>s</w:t>
      </w:r>
      <w:r w:rsidR="002C2906">
        <w:rPr>
          <w:sz w:val="22"/>
          <w:szCs w:val="22"/>
        </w:rPr>
        <w:t>.</w:t>
      </w:r>
    </w:p>
    <w:p w:rsidR="002C2906" w:rsidRPr="00DA1226" w:rsidRDefault="002C2906" w:rsidP="002C2906">
      <w:pPr>
        <w:jc w:val="both"/>
        <w:rPr>
          <w:sz w:val="22"/>
          <w:szCs w:val="22"/>
        </w:rPr>
      </w:pPr>
      <w:r w:rsidRPr="00DA1226">
        <w:rPr>
          <w:sz w:val="22"/>
          <w:szCs w:val="22"/>
        </w:rPr>
        <w:t>B3- has ability to know how to measure soil water movement in the Laboratory and by using equations.</w:t>
      </w:r>
    </w:p>
    <w:p w:rsidR="00EF59C8" w:rsidRPr="00DA1226" w:rsidRDefault="002C2906" w:rsidP="002C2906">
      <w:pPr>
        <w:jc w:val="both"/>
        <w:rPr>
          <w:sz w:val="22"/>
          <w:szCs w:val="22"/>
        </w:rPr>
      </w:pPr>
      <w:r w:rsidRPr="00DA1226">
        <w:rPr>
          <w:sz w:val="22"/>
          <w:szCs w:val="22"/>
        </w:rPr>
        <w:t xml:space="preserve">B4- </w:t>
      </w:r>
      <w:r w:rsidR="00DA1226" w:rsidRPr="00DA1226">
        <w:rPr>
          <w:sz w:val="22"/>
          <w:szCs w:val="22"/>
        </w:rPr>
        <w:t>has</w:t>
      </w:r>
      <w:r w:rsidRPr="00DA1226">
        <w:rPr>
          <w:sz w:val="22"/>
          <w:szCs w:val="22"/>
        </w:rPr>
        <w:t xml:space="preserve"> ability to measure gas flow in soil. </w:t>
      </w:r>
    </w:p>
    <w:p w:rsidR="00EF59C8" w:rsidRPr="00DA1226" w:rsidRDefault="00EF59C8" w:rsidP="00286D89">
      <w:pPr>
        <w:jc w:val="both"/>
        <w:rPr>
          <w:b/>
          <w:bCs/>
        </w:rPr>
      </w:pPr>
    </w:p>
    <w:p w:rsidR="00EF59C8" w:rsidRPr="00DA1226" w:rsidRDefault="00EF59C8" w:rsidP="00FE7B3B">
      <w:pPr>
        <w:jc w:val="both"/>
        <w:rPr>
          <w:b/>
          <w:bCs/>
          <w:sz w:val="22"/>
          <w:szCs w:val="22"/>
        </w:rPr>
      </w:pPr>
      <w:r w:rsidRPr="00DA1226">
        <w:rPr>
          <w:b/>
          <w:bCs/>
        </w:rPr>
        <w:t xml:space="preserve">C. Subject- Specific Skills: </w:t>
      </w:r>
      <w:r w:rsidRPr="00DA1226">
        <w:rPr>
          <w:sz w:val="22"/>
          <w:szCs w:val="22"/>
        </w:rPr>
        <w:t>Students is expected to</w:t>
      </w:r>
      <w:r w:rsidR="00DA1226" w:rsidRPr="00DA1226">
        <w:rPr>
          <w:sz w:val="22"/>
          <w:szCs w:val="22"/>
        </w:rPr>
        <w:t xml:space="preserve"> have ability to:</w:t>
      </w:r>
    </w:p>
    <w:p w:rsidR="00EF59C8" w:rsidRPr="002F399A" w:rsidRDefault="00EF59C8" w:rsidP="009F4E1B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F399A">
        <w:rPr>
          <w:sz w:val="22"/>
          <w:szCs w:val="22"/>
        </w:rPr>
        <w:t xml:space="preserve">1- </w:t>
      </w:r>
      <w:proofErr w:type="gramStart"/>
      <w:r w:rsidR="00192C74">
        <w:rPr>
          <w:sz w:val="22"/>
          <w:szCs w:val="22"/>
        </w:rPr>
        <w:t>evaluate</w:t>
      </w:r>
      <w:proofErr w:type="gramEnd"/>
      <w:r w:rsidR="00DA1226">
        <w:rPr>
          <w:sz w:val="22"/>
          <w:szCs w:val="22"/>
        </w:rPr>
        <w:t xml:space="preserve"> the current status of the soil and the possible modification can made on soil. </w:t>
      </w:r>
    </w:p>
    <w:p w:rsidR="00EF59C8" w:rsidRPr="002F399A" w:rsidRDefault="00EF59C8" w:rsidP="009F4E1B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F399A">
        <w:rPr>
          <w:sz w:val="22"/>
          <w:szCs w:val="22"/>
        </w:rPr>
        <w:t xml:space="preserve">2- </w:t>
      </w:r>
      <w:proofErr w:type="gramStart"/>
      <w:r w:rsidR="00192C74">
        <w:rPr>
          <w:sz w:val="22"/>
          <w:szCs w:val="22"/>
        </w:rPr>
        <w:t>determine</w:t>
      </w:r>
      <w:proofErr w:type="gramEnd"/>
      <w:r w:rsidR="00DA1226">
        <w:rPr>
          <w:sz w:val="22"/>
          <w:szCs w:val="22"/>
        </w:rPr>
        <w:t xml:space="preserve"> the best land use.</w:t>
      </w:r>
    </w:p>
    <w:p w:rsidR="00EF59C8" w:rsidRPr="00DA1226" w:rsidRDefault="00192C74" w:rsidP="00DA12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C3- </w:t>
      </w:r>
      <w:proofErr w:type="gramStart"/>
      <w:r>
        <w:rPr>
          <w:sz w:val="22"/>
          <w:szCs w:val="22"/>
        </w:rPr>
        <w:t>evaluate</w:t>
      </w:r>
      <w:proofErr w:type="gramEnd"/>
      <w:r w:rsidR="00DA1226" w:rsidRPr="00DA1226">
        <w:rPr>
          <w:sz w:val="22"/>
          <w:szCs w:val="22"/>
        </w:rPr>
        <w:t xml:space="preserve"> solute transport in soil for environmental impact assessment under saturated and unsaturated flow</w:t>
      </w:r>
      <w:r w:rsidR="00DA1226">
        <w:rPr>
          <w:sz w:val="22"/>
          <w:szCs w:val="22"/>
        </w:rPr>
        <w:t>.</w:t>
      </w:r>
    </w:p>
    <w:p w:rsidR="00EF59C8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D. Transferable Key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  <w:r w:rsidR="00DA1226">
        <w:rPr>
          <w:sz w:val="22"/>
          <w:szCs w:val="22"/>
        </w:rPr>
        <w:t xml:space="preserve"> be able to:</w:t>
      </w:r>
    </w:p>
    <w:p w:rsidR="00DA1226" w:rsidRPr="004662E2" w:rsidRDefault="00EF59C8" w:rsidP="00DA1226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>1-</w:t>
      </w:r>
      <w:r w:rsidR="00192C74">
        <w:rPr>
          <w:sz w:val="22"/>
          <w:szCs w:val="22"/>
        </w:rPr>
        <w:t xml:space="preserve"> </w:t>
      </w:r>
      <w:proofErr w:type="gramStart"/>
      <w:r w:rsidR="00192C74">
        <w:rPr>
          <w:sz w:val="22"/>
          <w:szCs w:val="22"/>
        </w:rPr>
        <w:t>evaluate</w:t>
      </w:r>
      <w:proofErr w:type="gramEnd"/>
      <w:r w:rsidR="00DA1226">
        <w:rPr>
          <w:sz w:val="22"/>
          <w:szCs w:val="22"/>
        </w:rPr>
        <w:t xml:space="preserve"> soil physical properties for the farmer.</w:t>
      </w:r>
    </w:p>
    <w:p w:rsidR="00DA1226" w:rsidRDefault="00EF59C8" w:rsidP="00AB27C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>2-</w:t>
      </w:r>
      <w:r w:rsidR="00192C74">
        <w:rPr>
          <w:sz w:val="22"/>
          <w:szCs w:val="22"/>
        </w:rPr>
        <w:t xml:space="preserve"> </w:t>
      </w:r>
      <w:proofErr w:type="gramStart"/>
      <w:r w:rsidR="00192C74">
        <w:rPr>
          <w:sz w:val="22"/>
          <w:szCs w:val="22"/>
        </w:rPr>
        <w:t>make</w:t>
      </w:r>
      <w:proofErr w:type="gramEnd"/>
      <w:r w:rsidR="00DA1226">
        <w:rPr>
          <w:sz w:val="22"/>
          <w:szCs w:val="22"/>
        </w:rPr>
        <w:t xml:space="preserve"> the soil physically fertile for plant growth.</w:t>
      </w:r>
    </w:p>
    <w:p w:rsidR="00DA1226" w:rsidRDefault="00DA1226" w:rsidP="00AB27C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192C74">
        <w:rPr>
          <w:sz w:val="22"/>
          <w:szCs w:val="22"/>
        </w:rPr>
        <w:t xml:space="preserve">3- </w:t>
      </w:r>
      <w:proofErr w:type="gramStart"/>
      <w:r w:rsidR="00192C74">
        <w:rPr>
          <w:sz w:val="22"/>
          <w:szCs w:val="22"/>
        </w:rPr>
        <w:t>make</w:t>
      </w:r>
      <w:proofErr w:type="gramEnd"/>
      <w:r>
        <w:rPr>
          <w:sz w:val="22"/>
          <w:szCs w:val="22"/>
        </w:rPr>
        <w:t xml:space="preserve"> a correct decision for irrigation schedule.</w:t>
      </w:r>
    </w:p>
    <w:p w:rsidR="00EF59C8" w:rsidRDefault="00192C74" w:rsidP="00192C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D4- </w:t>
      </w:r>
      <w:proofErr w:type="gramStart"/>
      <w:r>
        <w:rPr>
          <w:sz w:val="22"/>
          <w:szCs w:val="22"/>
        </w:rPr>
        <w:t>make</w:t>
      </w:r>
      <w:proofErr w:type="gramEnd"/>
      <w:r w:rsidR="00DA1226">
        <w:rPr>
          <w:sz w:val="22"/>
          <w:szCs w:val="22"/>
        </w:rPr>
        <w:t xml:space="preserve"> modification for </w:t>
      </w:r>
      <w:r>
        <w:rPr>
          <w:sz w:val="22"/>
          <w:szCs w:val="22"/>
        </w:rPr>
        <w:t>non developed</w:t>
      </w:r>
      <w:r w:rsidR="00DA1226">
        <w:rPr>
          <w:sz w:val="22"/>
          <w:szCs w:val="22"/>
        </w:rPr>
        <w:t xml:space="preserve"> soil physical properties.</w:t>
      </w:r>
      <w:r w:rsidR="00EF59C8" w:rsidRPr="004662E2">
        <w:rPr>
          <w:sz w:val="22"/>
          <w:szCs w:val="22"/>
        </w:rPr>
        <w:t xml:space="preserve"> </w:t>
      </w: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 w:rsidRPr="0003648E">
        <w:rPr>
          <w:rFonts w:ascii="Times New Roman" w:hAnsi="Times New Roman"/>
        </w:rPr>
        <w:t xml:space="preserve"> </w:t>
      </w:r>
      <w:r w:rsidR="0003648E">
        <w:rPr>
          <w:rFonts w:ascii="Times New Roman" w:hAnsi="Times New Roman"/>
        </w:rPr>
        <w:t>Methods</w:t>
      </w:r>
    </w:p>
    <w:tbl>
      <w:tblPr>
        <w:tblW w:w="83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2984"/>
        <w:gridCol w:w="2592"/>
      </w:tblGrid>
      <w:tr w:rsidR="00EF59C8" w:rsidRPr="00D71300" w:rsidTr="00D71300">
        <w:trPr>
          <w:trHeight w:val="566"/>
        </w:trPr>
        <w:tc>
          <w:tcPr>
            <w:tcW w:w="3004" w:type="dxa"/>
          </w:tcPr>
          <w:p w:rsidR="00EF59C8" w:rsidRPr="00D71300" w:rsidRDefault="00EF59C8" w:rsidP="001F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1300">
              <w:rPr>
                <w:b/>
                <w:bCs/>
                <w:color w:val="000000"/>
                <w:sz w:val="20"/>
                <w:szCs w:val="20"/>
              </w:rPr>
              <w:t>ILO/s</w:t>
            </w:r>
          </w:p>
        </w:tc>
        <w:tc>
          <w:tcPr>
            <w:tcW w:w="2559" w:type="dxa"/>
          </w:tcPr>
          <w:p w:rsidR="00EF59C8" w:rsidRPr="00D71300" w:rsidRDefault="00EF59C8" w:rsidP="001F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1300">
              <w:rPr>
                <w:b/>
                <w:bCs/>
                <w:color w:val="000000"/>
                <w:sz w:val="20"/>
                <w:szCs w:val="20"/>
              </w:rPr>
              <w:t>Learning Methods</w:t>
            </w:r>
          </w:p>
        </w:tc>
        <w:tc>
          <w:tcPr>
            <w:tcW w:w="2769" w:type="dxa"/>
          </w:tcPr>
          <w:p w:rsidR="00EF59C8" w:rsidRPr="00D71300" w:rsidRDefault="00EF59C8" w:rsidP="001F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1300">
              <w:rPr>
                <w:b/>
                <w:bCs/>
                <w:color w:val="000000"/>
                <w:sz w:val="20"/>
                <w:szCs w:val="20"/>
              </w:rPr>
              <w:t>Evaluation Methods</w:t>
            </w:r>
          </w:p>
          <w:p w:rsidR="00EF59C8" w:rsidRPr="00D71300" w:rsidRDefault="00EF59C8" w:rsidP="001F4C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59C8" w:rsidRPr="0015401A" w:rsidTr="00DA1226">
        <w:tc>
          <w:tcPr>
            <w:tcW w:w="3004" w:type="dxa"/>
          </w:tcPr>
          <w:p w:rsidR="00EF59C8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>A. Knowledge and Understanding</w:t>
            </w:r>
          </w:p>
        </w:tc>
        <w:tc>
          <w:tcPr>
            <w:tcW w:w="2559" w:type="dxa"/>
          </w:tcPr>
          <w:p w:rsidR="00EF59C8" w:rsidRPr="00D71300" w:rsidRDefault="00EF59C8" w:rsidP="00DA1226">
            <w:pPr>
              <w:ind w:right="720"/>
              <w:rPr>
                <w:b/>
                <w:bCs/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 xml:space="preserve">Lectures and </w:t>
            </w:r>
            <w:proofErr w:type="spellStart"/>
            <w:r w:rsidRPr="00D71300">
              <w:rPr>
                <w:b/>
                <w:bCs/>
                <w:sz w:val="20"/>
                <w:szCs w:val="20"/>
              </w:rPr>
              <w:t>Discussions</w:t>
            </w:r>
            <w:r w:rsidR="00DA1226" w:rsidRPr="00D71300">
              <w:rPr>
                <w:b/>
                <w:bCs/>
                <w:sz w:val="20"/>
                <w:szCs w:val="20"/>
              </w:rPr>
              <w:t>+</w:t>
            </w:r>
            <w:r w:rsidRPr="00D71300">
              <w:rPr>
                <w:b/>
                <w:bCs/>
                <w:sz w:val="20"/>
                <w:szCs w:val="20"/>
              </w:rPr>
              <w:t>Homework</w:t>
            </w:r>
            <w:proofErr w:type="spellEnd"/>
            <w:r w:rsidRPr="00D71300">
              <w:rPr>
                <w:b/>
                <w:bCs/>
                <w:sz w:val="20"/>
                <w:szCs w:val="20"/>
              </w:rPr>
              <w:t xml:space="preserve"> and Assignments</w:t>
            </w:r>
            <w:r w:rsidR="00DA1226" w:rsidRPr="00D713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9" w:type="dxa"/>
          </w:tcPr>
          <w:p w:rsidR="00EF59C8" w:rsidRPr="00D71300" w:rsidRDefault="00EF59C8" w:rsidP="00DA1226">
            <w:pPr>
              <w:ind w:right="720"/>
              <w:rPr>
                <w:b/>
                <w:bCs/>
                <w:sz w:val="20"/>
                <w:szCs w:val="20"/>
              </w:rPr>
            </w:pPr>
            <w:proofErr w:type="spellStart"/>
            <w:r w:rsidRPr="00D71300">
              <w:rPr>
                <w:b/>
                <w:bCs/>
                <w:sz w:val="20"/>
                <w:szCs w:val="20"/>
              </w:rPr>
              <w:t>Exam</w:t>
            </w:r>
            <w:r w:rsidR="00192C74">
              <w:rPr>
                <w:b/>
                <w:bCs/>
                <w:sz w:val="20"/>
                <w:szCs w:val="20"/>
              </w:rPr>
              <w:t>s</w:t>
            </w:r>
            <w:r w:rsidR="00DA1226" w:rsidRPr="00D71300">
              <w:rPr>
                <w:b/>
                <w:bCs/>
                <w:sz w:val="20"/>
                <w:szCs w:val="20"/>
              </w:rPr>
              <w:t>+</w:t>
            </w:r>
            <w:r w:rsidRPr="00D71300">
              <w:rPr>
                <w:b/>
                <w:bCs/>
                <w:sz w:val="20"/>
                <w:szCs w:val="20"/>
              </w:rPr>
              <w:t>Quiz</w:t>
            </w:r>
            <w:r w:rsidR="00192C74"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EF59C8" w:rsidRPr="0015401A" w:rsidTr="00DA1226">
        <w:tc>
          <w:tcPr>
            <w:tcW w:w="3004" w:type="dxa"/>
          </w:tcPr>
          <w:p w:rsidR="00EF59C8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>B. Intellectual Analytical and Cognitive Skills</w:t>
            </w:r>
          </w:p>
        </w:tc>
        <w:tc>
          <w:tcPr>
            <w:tcW w:w="2559" w:type="dxa"/>
          </w:tcPr>
          <w:p w:rsidR="00EF59C8" w:rsidRPr="00D71300" w:rsidRDefault="00DA1226" w:rsidP="000117F2">
            <w:pPr>
              <w:ind w:right="720"/>
              <w:rPr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 xml:space="preserve">Lectures and </w:t>
            </w:r>
            <w:proofErr w:type="spellStart"/>
            <w:r w:rsidRPr="00D71300">
              <w:rPr>
                <w:b/>
                <w:bCs/>
                <w:sz w:val="20"/>
                <w:szCs w:val="20"/>
              </w:rPr>
              <w:t>Discussions+Homework</w:t>
            </w:r>
            <w:proofErr w:type="spellEnd"/>
            <w:r w:rsidRPr="00D71300">
              <w:rPr>
                <w:b/>
                <w:bCs/>
                <w:sz w:val="20"/>
                <w:szCs w:val="20"/>
              </w:rPr>
              <w:t xml:space="preserve"> and Assignments+ Practical work in Labs</w:t>
            </w:r>
          </w:p>
        </w:tc>
        <w:tc>
          <w:tcPr>
            <w:tcW w:w="2769" w:type="dxa"/>
          </w:tcPr>
          <w:p w:rsidR="00EF59C8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proofErr w:type="spellStart"/>
            <w:r w:rsidRPr="00D71300">
              <w:rPr>
                <w:b/>
                <w:bCs/>
                <w:sz w:val="20"/>
                <w:szCs w:val="20"/>
              </w:rPr>
              <w:t>Exam</w:t>
            </w:r>
            <w:r w:rsidR="00192C74">
              <w:rPr>
                <w:b/>
                <w:bCs/>
                <w:sz w:val="20"/>
                <w:szCs w:val="20"/>
              </w:rPr>
              <w:t>s</w:t>
            </w:r>
            <w:r w:rsidRPr="00D71300">
              <w:rPr>
                <w:b/>
                <w:bCs/>
                <w:sz w:val="20"/>
                <w:szCs w:val="20"/>
              </w:rPr>
              <w:t>+Quiz</w:t>
            </w:r>
            <w:r w:rsidR="00192C74"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DA1226" w:rsidRPr="0015401A" w:rsidTr="00DA1226">
        <w:tc>
          <w:tcPr>
            <w:tcW w:w="3004" w:type="dxa"/>
          </w:tcPr>
          <w:p w:rsidR="00DA1226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>C. Subject- Specific Skills</w:t>
            </w:r>
          </w:p>
        </w:tc>
        <w:tc>
          <w:tcPr>
            <w:tcW w:w="2559" w:type="dxa"/>
          </w:tcPr>
          <w:p w:rsidR="00DA1226" w:rsidRPr="00D71300" w:rsidRDefault="00DA1226" w:rsidP="000117F2">
            <w:pPr>
              <w:ind w:right="720"/>
              <w:rPr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 xml:space="preserve">Lectures and </w:t>
            </w:r>
            <w:proofErr w:type="spellStart"/>
            <w:r w:rsidRPr="00D71300">
              <w:rPr>
                <w:b/>
                <w:bCs/>
                <w:sz w:val="20"/>
                <w:szCs w:val="20"/>
              </w:rPr>
              <w:t>Discussions+Homework</w:t>
            </w:r>
            <w:proofErr w:type="spellEnd"/>
            <w:r w:rsidRPr="00D71300">
              <w:rPr>
                <w:b/>
                <w:bCs/>
                <w:sz w:val="20"/>
                <w:szCs w:val="20"/>
              </w:rPr>
              <w:t xml:space="preserve"> and Assignments</w:t>
            </w:r>
          </w:p>
        </w:tc>
        <w:tc>
          <w:tcPr>
            <w:tcW w:w="2769" w:type="dxa"/>
          </w:tcPr>
          <w:p w:rsidR="00DA1226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proofErr w:type="spellStart"/>
            <w:r w:rsidRPr="00D71300">
              <w:rPr>
                <w:b/>
                <w:bCs/>
                <w:sz w:val="20"/>
                <w:szCs w:val="20"/>
              </w:rPr>
              <w:t>Exam</w:t>
            </w:r>
            <w:r w:rsidR="00192C74">
              <w:rPr>
                <w:b/>
                <w:bCs/>
                <w:sz w:val="20"/>
                <w:szCs w:val="20"/>
              </w:rPr>
              <w:t>s</w:t>
            </w:r>
            <w:r w:rsidRPr="00D71300">
              <w:rPr>
                <w:b/>
                <w:bCs/>
                <w:sz w:val="20"/>
                <w:szCs w:val="20"/>
              </w:rPr>
              <w:t>+Quiz</w:t>
            </w:r>
            <w:r w:rsidR="00192C74"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EF59C8" w:rsidRPr="0015401A" w:rsidTr="00DA1226">
        <w:tc>
          <w:tcPr>
            <w:tcW w:w="3004" w:type="dxa"/>
          </w:tcPr>
          <w:p w:rsidR="00EF59C8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>D. Transferable Key Skills</w:t>
            </w:r>
          </w:p>
        </w:tc>
        <w:tc>
          <w:tcPr>
            <w:tcW w:w="2559" w:type="dxa"/>
          </w:tcPr>
          <w:p w:rsidR="00EF59C8" w:rsidRPr="00D71300" w:rsidRDefault="00DA1226" w:rsidP="000117F2">
            <w:pPr>
              <w:ind w:right="720"/>
              <w:rPr>
                <w:sz w:val="20"/>
                <w:szCs w:val="20"/>
              </w:rPr>
            </w:pPr>
            <w:r w:rsidRPr="00D71300">
              <w:rPr>
                <w:b/>
                <w:bCs/>
                <w:sz w:val="20"/>
                <w:szCs w:val="20"/>
              </w:rPr>
              <w:t xml:space="preserve">Lectures and </w:t>
            </w:r>
            <w:proofErr w:type="spellStart"/>
            <w:r w:rsidRPr="00D71300">
              <w:rPr>
                <w:b/>
                <w:bCs/>
                <w:sz w:val="20"/>
                <w:szCs w:val="20"/>
              </w:rPr>
              <w:t>Discussions+Homework</w:t>
            </w:r>
            <w:proofErr w:type="spellEnd"/>
            <w:r w:rsidRPr="00D71300">
              <w:rPr>
                <w:b/>
                <w:bCs/>
                <w:sz w:val="20"/>
                <w:szCs w:val="20"/>
              </w:rPr>
              <w:t xml:space="preserve"> and Assignments</w:t>
            </w:r>
          </w:p>
        </w:tc>
        <w:tc>
          <w:tcPr>
            <w:tcW w:w="2769" w:type="dxa"/>
          </w:tcPr>
          <w:p w:rsidR="00EF59C8" w:rsidRPr="00D71300" w:rsidRDefault="00DA1226" w:rsidP="009362A2">
            <w:pPr>
              <w:ind w:right="720"/>
              <w:rPr>
                <w:b/>
                <w:bCs/>
                <w:sz w:val="20"/>
                <w:szCs w:val="20"/>
              </w:rPr>
            </w:pPr>
            <w:proofErr w:type="spellStart"/>
            <w:r w:rsidRPr="00D71300">
              <w:rPr>
                <w:b/>
                <w:bCs/>
                <w:sz w:val="20"/>
                <w:szCs w:val="20"/>
              </w:rPr>
              <w:t>Exam</w:t>
            </w:r>
            <w:r w:rsidR="00192C74">
              <w:rPr>
                <w:b/>
                <w:bCs/>
                <w:sz w:val="20"/>
                <w:szCs w:val="20"/>
              </w:rPr>
              <w:t>s</w:t>
            </w:r>
            <w:r w:rsidRPr="00D71300">
              <w:rPr>
                <w:b/>
                <w:bCs/>
                <w:sz w:val="20"/>
                <w:szCs w:val="20"/>
              </w:rPr>
              <w:t>+Quiz</w:t>
            </w:r>
            <w:r w:rsidR="00192C74"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2880"/>
        <w:gridCol w:w="1205"/>
        <w:gridCol w:w="1497"/>
      </w:tblGrid>
      <w:tr w:rsidR="00EF59C8" w:rsidRPr="0068485D" w:rsidTr="00885974">
        <w:tc>
          <w:tcPr>
            <w:tcW w:w="3274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Content</w:t>
            </w:r>
          </w:p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2880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 xml:space="preserve">Reference </w:t>
            </w:r>
          </w:p>
        </w:tc>
        <w:tc>
          <w:tcPr>
            <w:tcW w:w="1205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Week</w:t>
            </w:r>
          </w:p>
        </w:tc>
        <w:tc>
          <w:tcPr>
            <w:tcW w:w="1497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ILO/s</w:t>
            </w:r>
          </w:p>
        </w:tc>
      </w:tr>
      <w:tr w:rsidR="00EF59C8" w:rsidRPr="008735F2" w:rsidTr="00885974">
        <w:tc>
          <w:tcPr>
            <w:tcW w:w="3274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Introduction</w:t>
            </w:r>
          </w:p>
          <w:p w:rsidR="00D71300" w:rsidRPr="00D71300" w:rsidRDefault="00D71300" w:rsidP="00D71300">
            <w:pPr>
              <w:ind w:left="-74"/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2. Historical Background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EF59C8" w:rsidRPr="00885974" w:rsidRDefault="00885974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4D7A34"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Ch.1, soil physics in perspective.</w:t>
            </w:r>
            <w:r w:rsidR="004D7A34" w:rsidRPr="0088597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="004D7A34" w:rsidRPr="0088597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4D7A34" w:rsidRPr="0088597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  <w:p w:rsidR="00885974" w:rsidRPr="00885974" w:rsidRDefault="00885974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*Ch.1, Introduction.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L.D.Baver</w:t>
            </w:r>
            <w:proofErr w:type="spell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Soil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physics</w:t>
            </w:r>
            <w:proofErr w:type="gram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,John</w:t>
            </w:r>
            <w:proofErr w:type="spellEnd"/>
            <w:proofErr w:type="gram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Wiley and sons, Inc., New York, London, 3</w:t>
            </w:r>
            <w:r w:rsidRPr="00885974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JO"/>
              </w:rPr>
              <w:t>rd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edition. </w:t>
            </w:r>
          </w:p>
          <w:p w:rsidR="00885974" w:rsidRPr="00885974" w:rsidRDefault="00885974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 Walter H.G., 1997, Historical Highlights in American Soil Physics, 1776-1996, Soil Science Society of America Journal, Vol.41, No.2, pp 221-227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205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1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</w:tcPr>
          <w:p w:rsidR="00EF59C8" w:rsidRPr="00D71300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A1</w:t>
            </w:r>
          </w:p>
        </w:tc>
      </w:tr>
      <w:tr w:rsidR="00EF59C8" w:rsidRPr="008735F2" w:rsidTr="00885974">
        <w:tc>
          <w:tcPr>
            <w:tcW w:w="3274" w:type="dxa"/>
            <w:shd w:val="clear" w:color="auto" w:fill="E6E6E6"/>
          </w:tcPr>
          <w:p w:rsidR="00D71300" w:rsidRPr="00D71300" w:rsidRDefault="00D71300" w:rsidP="00D71300">
            <w:pPr>
              <w:tabs>
                <w:tab w:val="left" w:pos="6326"/>
                <w:tab w:val="left" w:pos="6866"/>
                <w:tab w:val="left" w:pos="7046"/>
              </w:tabs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Soil Physical Quantities and Relationships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  <w:shd w:val="clear" w:color="auto" w:fill="E6E6E6"/>
          </w:tcPr>
          <w:p w:rsidR="004D7A34" w:rsidRPr="004D7A34" w:rsidRDefault="004D7A34" w:rsidP="004D7A3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physical quantities.</w:t>
            </w:r>
            <w:r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205" w:type="dxa"/>
            <w:shd w:val="clear" w:color="auto" w:fill="E6E6E6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2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</w:p>
        </w:tc>
        <w:tc>
          <w:tcPr>
            <w:tcW w:w="1497" w:type="dxa"/>
            <w:shd w:val="clear" w:color="auto" w:fill="E6E6E6"/>
          </w:tcPr>
          <w:p w:rsidR="00EF59C8" w:rsidRPr="004D7A34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D7A3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A2</w:t>
            </w:r>
            <w:r w:rsidR="00DC03D8" w:rsidRPr="004D7A3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, B1</w:t>
            </w:r>
          </w:p>
        </w:tc>
      </w:tr>
      <w:tr w:rsidR="00EF59C8" w:rsidRPr="008735F2" w:rsidTr="00885974">
        <w:tc>
          <w:tcPr>
            <w:tcW w:w="3274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     Soils Texture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proofErr w:type="spellEnd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Classification of Soil Particles</w:t>
            </w:r>
          </w:p>
          <w:p w:rsidR="00D71300" w:rsidRPr="00D71300" w:rsidRDefault="00D71300" w:rsidP="00D71300">
            <w:pPr>
              <w:tabs>
                <w:tab w:val="left" w:pos="6326"/>
                <w:tab w:val="left" w:pos="6686"/>
                <w:tab w:val="left" w:pos="6866"/>
                <w:tab w:val="left" w:pos="7046"/>
                <w:tab w:val="left" w:pos="7226"/>
                <w:tab w:val="left" w:pos="8306"/>
              </w:tabs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ii.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Physical, Chemical, and Mineralogical nature of                           the Soil Particles.</w:t>
            </w:r>
          </w:p>
          <w:p w:rsidR="00D71300" w:rsidRPr="00D71300" w:rsidRDefault="00D71300" w:rsidP="00D71300">
            <w:pPr>
              <w:tabs>
                <w:tab w:val="left" w:pos="6326"/>
                <w:tab w:val="left" w:pos="6686"/>
                <w:tab w:val="left" w:pos="6866"/>
                <w:tab w:val="left" w:pos="7046"/>
                <w:tab w:val="left" w:pos="7226"/>
                <w:tab w:val="left" w:pos="8306"/>
              </w:tabs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iii.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Behavior of Soil Particles</w:t>
            </w:r>
          </w:p>
          <w:p w:rsidR="00D71300" w:rsidRPr="00D71300" w:rsidRDefault="00D71300" w:rsidP="00D71300">
            <w:pPr>
              <w:tabs>
                <w:tab w:val="left" w:pos="5786"/>
                <w:tab w:val="left" w:pos="6506"/>
                <w:tab w:val="left" w:pos="686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iv.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Particle Size Distribution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</w:rPr>
            </w:pP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4D7A34" w:rsidRDefault="00885974" w:rsidP="004D7A3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 w:rsid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 w:rsid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soil texture.</w:t>
            </w:r>
            <w:r w:rsidR="004D7A34"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2000,           Iowa St. Univ. </w:t>
            </w:r>
            <w:proofErr w:type="gramStart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Press.,</w:t>
            </w:r>
            <w:proofErr w:type="gramEnd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1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ed</w:t>
            </w:r>
            <w:r>
              <w:rPr>
                <w:rFonts w:asciiTheme="majorBidi" w:hAnsiTheme="majorBidi" w:cstheme="majorBidi"/>
                <w:lang w:bidi="ar-JO"/>
              </w:rPr>
              <w:t>.</w:t>
            </w:r>
          </w:p>
          <w:p w:rsidR="00885974" w:rsidRPr="004D7A34" w:rsidRDefault="00885974" w:rsidP="0088597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L.D.Baver</w:t>
            </w:r>
            <w:proofErr w:type="spell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W.H.Gardner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1972, 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Soil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physics</w:t>
            </w:r>
            <w:proofErr w:type="gram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,John</w:t>
            </w:r>
            <w:proofErr w:type="spellEnd"/>
            <w:proofErr w:type="gram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Wiley and sons,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  <w:r w:rsidRPr="00885974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edition.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205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3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</w:tcPr>
          <w:p w:rsidR="00EF59C8" w:rsidRPr="00D71300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A3</w:t>
            </w:r>
            <w:r w:rsidR="00DC03D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 B1</w:t>
            </w:r>
          </w:p>
        </w:tc>
      </w:tr>
      <w:tr w:rsidR="00EF59C8" w:rsidRPr="008735F2" w:rsidTr="00885974">
        <w:tc>
          <w:tcPr>
            <w:tcW w:w="3274" w:type="dxa"/>
          </w:tcPr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    Soil Structure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proofErr w:type="spellEnd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Classification and Genesis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ii.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Measurement</w:t>
            </w:r>
          </w:p>
          <w:p w:rsidR="00D71300" w:rsidRPr="00D71300" w:rsidRDefault="00D71300" w:rsidP="00D71300">
            <w:pPr>
              <w:tabs>
                <w:tab w:val="left" w:pos="6686"/>
              </w:tabs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iii.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Agricultural Significance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EF59C8" w:rsidRDefault="00885974" w:rsidP="004D7A3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 w:rsid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 w:rsid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soil structure.</w:t>
            </w:r>
            <w:r w:rsidR="004D7A34"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4D7A34"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  <w:p w:rsidR="00885974" w:rsidRPr="00D71300" w:rsidRDefault="00885974" w:rsidP="004D7A3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**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L.D.Baver</w:t>
            </w:r>
            <w:proofErr w:type="spell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W.H.Gardner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1972, 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Soil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physics,John</w:t>
            </w:r>
            <w:proofErr w:type="spell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Wiley and sons,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  <w:r w:rsidRPr="00885974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edition</w:t>
            </w:r>
          </w:p>
        </w:tc>
        <w:tc>
          <w:tcPr>
            <w:tcW w:w="1205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4+5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</w:tcPr>
          <w:p w:rsidR="00EF59C8" w:rsidRPr="00D71300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A3</w:t>
            </w:r>
            <w:r w:rsidR="00DC03D8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 B1</w:t>
            </w:r>
          </w:p>
        </w:tc>
      </w:tr>
      <w:tr w:rsidR="00EF59C8" w:rsidRPr="008735F2" w:rsidTr="00885974">
        <w:tc>
          <w:tcPr>
            <w:tcW w:w="3274" w:type="dxa"/>
            <w:shd w:val="clear" w:color="auto" w:fill="E6E6E6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   Deformation of Soil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proofErr w:type="spellEnd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Consistency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ii.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Strength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iii.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Compression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iv.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Compaction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v.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Swelling &amp; Shrinkage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  <w:shd w:val="clear" w:color="auto" w:fill="E6E6E6"/>
          </w:tcPr>
          <w:p w:rsidR="00EF59C8" w:rsidRPr="00885974" w:rsidRDefault="00885974" w:rsidP="0088597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lastRenderedPageBreak/>
              <w:t xml:space="preserve">Ch.3, The Dynamic Properties of Soils,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L.D.Baver</w:t>
            </w:r>
            <w:proofErr w:type="spell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 W.H. Gardner, 1972, Soil physics, John Wiley and sons, 4</w:t>
            </w:r>
            <w:r w:rsidRPr="00885974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JO"/>
              </w:rPr>
              <w:t>th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edition</w:t>
            </w:r>
          </w:p>
        </w:tc>
        <w:tc>
          <w:tcPr>
            <w:tcW w:w="1205" w:type="dxa"/>
            <w:shd w:val="clear" w:color="auto" w:fill="E6E6E6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6+7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  <w:shd w:val="clear" w:color="auto" w:fill="E6E6E6"/>
          </w:tcPr>
          <w:p w:rsidR="00EF59C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A3, B1</w:t>
            </w:r>
          </w:p>
        </w:tc>
      </w:tr>
      <w:tr w:rsidR="00EF59C8" w:rsidRPr="008735F2" w:rsidTr="00885974">
        <w:tc>
          <w:tcPr>
            <w:tcW w:w="3274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1.        Water Properties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proofErr w:type="spellEnd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Molecular Structure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ii.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Surface Tension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iii.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Curvature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iv.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 Capillarity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EF59C8" w:rsidRPr="00D71300" w:rsidRDefault="00305CAC" w:rsidP="00305CAC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8</w:t>
            </w: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soil water principles.</w:t>
            </w:r>
            <w:r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205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8+9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</w:tcPr>
          <w:p w:rsidR="00EF59C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A4</w:t>
            </w:r>
          </w:p>
        </w:tc>
      </w:tr>
      <w:tr w:rsidR="00EF59C8" w:rsidRPr="006C56E4" w:rsidTr="00885974">
        <w:tc>
          <w:tcPr>
            <w:tcW w:w="3274" w:type="dxa"/>
            <w:shd w:val="clear" w:color="auto" w:fill="E0E0E0"/>
          </w:tcPr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1.   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Soil Water Retention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proofErr w:type="spellEnd"/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Energy State of Soil Water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ii.  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Soil Water Characteristic Curve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iii. 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Hysteresis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iv.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   Measurement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</w:p>
        </w:tc>
        <w:tc>
          <w:tcPr>
            <w:tcW w:w="2880" w:type="dxa"/>
            <w:shd w:val="clear" w:color="auto" w:fill="E0E0E0"/>
          </w:tcPr>
          <w:p w:rsidR="00EF59C8" w:rsidRDefault="00885974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L.D.Baver</w:t>
            </w:r>
            <w:proofErr w:type="spell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W.H.Gardner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1972, 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Soil </w:t>
            </w:r>
            <w:proofErr w:type="spell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physics</w:t>
            </w:r>
            <w:proofErr w:type="gramStart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,John</w:t>
            </w:r>
            <w:proofErr w:type="spellEnd"/>
            <w:proofErr w:type="gramEnd"/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Wiley and sons,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  <w:r w:rsidRPr="00885974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88597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edition</w:t>
            </w:r>
            <w:r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  <w:t>.</w:t>
            </w:r>
          </w:p>
          <w:p w:rsidR="00885974" w:rsidRPr="00D71300" w:rsidRDefault="00885974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  <w:t>*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H. Don Scott, Soil Physics: Agric. &amp;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205" w:type="dxa"/>
            <w:shd w:val="clear" w:color="auto" w:fill="E0E0E0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10+11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</w:p>
        </w:tc>
        <w:tc>
          <w:tcPr>
            <w:tcW w:w="1497" w:type="dxa"/>
            <w:shd w:val="clear" w:color="auto" w:fill="E0E0E0"/>
          </w:tcPr>
          <w:p w:rsidR="00EF59C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80000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800000"/>
                <w:sz w:val="22"/>
                <w:szCs w:val="22"/>
                <w:lang w:bidi="ar-JO"/>
              </w:rPr>
              <w:t>A4, B2, D3</w:t>
            </w:r>
          </w:p>
        </w:tc>
      </w:tr>
      <w:tr w:rsidR="00EF59C8" w:rsidRPr="008735F2" w:rsidTr="00885974">
        <w:tc>
          <w:tcPr>
            <w:tcW w:w="3274" w:type="dxa"/>
            <w:shd w:val="clear" w:color="auto" w:fill="E6E6E6"/>
          </w:tcPr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Soil Water Movement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Saturated Flow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- </w:t>
            </w:r>
            <w:proofErr w:type="spellStart"/>
            <w:r w:rsidRPr="00D71300">
              <w:rPr>
                <w:rFonts w:asciiTheme="majorBidi" w:hAnsiTheme="majorBidi" w:cstheme="majorBidi"/>
                <w:sz w:val="22"/>
                <w:szCs w:val="22"/>
              </w:rPr>
              <w:t>Poiseulle's</w:t>
            </w:r>
            <w:proofErr w:type="spellEnd"/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 Law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Darcy's Law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Hydraulic Conductivity</w:t>
            </w:r>
          </w:p>
          <w:p w:rsidR="00D71300" w:rsidRPr="00D71300" w:rsidRDefault="00D71300" w:rsidP="00D71300">
            <w:pPr>
              <w:tabs>
                <w:tab w:val="left" w:pos="6179"/>
              </w:tabs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Permeability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ii.       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Unsaturated Flow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Richard's Eq.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- </w:t>
            </w:r>
            <w:proofErr w:type="spellStart"/>
            <w:r w:rsidRPr="00D71300">
              <w:rPr>
                <w:rFonts w:asciiTheme="majorBidi" w:hAnsiTheme="majorBidi" w:cstheme="majorBidi"/>
                <w:sz w:val="22"/>
                <w:szCs w:val="22"/>
              </w:rPr>
              <w:t>Emperical</w:t>
            </w:r>
            <w:proofErr w:type="spellEnd"/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 Eq.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Soil Water Diffusivity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Phillips Eq.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Advance of wet Fronts and Water movement</w:t>
            </w:r>
          </w:p>
          <w:p w:rsidR="00EF59C8" w:rsidRPr="00D71300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D71300">
              <w:rPr>
                <w:rFonts w:asciiTheme="majorBidi" w:hAnsiTheme="majorBidi" w:cstheme="majorBidi"/>
                <w:sz w:val="22"/>
                <w:szCs w:val="22"/>
              </w:rPr>
              <w:t>- Infiltration</w:t>
            </w:r>
          </w:p>
        </w:tc>
        <w:tc>
          <w:tcPr>
            <w:tcW w:w="2880" w:type="dxa"/>
            <w:shd w:val="clear" w:color="auto" w:fill="E6E6E6"/>
          </w:tcPr>
          <w:p w:rsidR="00EF59C8" w:rsidRPr="00D71300" w:rsidRDefault="00305CAC" w:rsidP="00305CAC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9</w:t>
            </w: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soil water flow.</w:t>
            </w:r>
            <w:r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205" w:type="dxa"/>
            <w:shd w:val="clear" w:color="auto" w:fill="E6E6E6"/>
          </w:tcPr>
          <w:p w:rsidR="00D71300" w:rsidRDefault="00D71300" w:rsidP="00D71300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12+13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  <w:shd w:val="clear" w:color="auto" w:fill="E6E6E6"/>
          </w:tcPr>
          <w:p w:rsidR="00DC03D8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EF59C8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A5, B3, C3</w:t>
            </w:r>
          </w:p>
          <w:p w:rsidR="00DC03D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</w:tr>
      <w:tr w:rsidR="00EF59C8" w:rsidRPr="008735F2" w:rsidTr="00885974">
        <w:tc>
          <w:tcPr>
            <w:tcW w:w="3274" w:type="dxa"/>
          </w:tcPr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Gas Flow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Diffusion, </w:t>
            </w:r>
            <w:proofErr w:type="spellStart"/>
            <w:r w:rsidRPr="00D71300">
              <w:rPr>
                <w:rFonts w:asciiTheme="majorBidi" w:hAnsiTheme="majorBidi" w:cstheme="majorBidi"/>
                <w:sz w:val="22"/>
                <w:szCs w:val="22"/>
              </w:rPr>
              <w:t>Fick's</w:t>
            </w:r>
            <w:proofErr w:type="spellEnd"/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 Law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 xml:space="preserve"> Mass Flow</w:t>
            </w:r>
          </w:p>
          <w:p w:rsidR="00D71300" w:rsidRPr="00D71300" w:rsidRDefault="00D71300" w:rsidP="00D71300">
            <w:pPr>
              <w:rPr>
                <w:rFonts w:asciiTheme="majorBidi" w:hAnsiTheme="majorBidi" w:cstheme="majorBidi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</w:t>
            </w:r>
            <w:r w:rsidRPr="00D71300">
              <w:rPr>
                <w:rFonts w:asciiTheme="majorBidi" w:hAnsiTheme="majorBidi" w:cstheme="majorBidi"/>
                <w:sz w:val="22"/>
                <w:szCs w:val="22"/>
              </w:rPr>
              <w:t>Factors affecting Mass Flow</w:t>
            </w:r>
          </w:p>
          <w:p w:rsidR="00D71300" w:rsidRPr="00D71300" w:rsidRDefault="00D71300" w:rsidP="00D71300">
            <w:pPr>
              <w:tabs>
                <w:tab w:val="left" w:pos="6806"/>
              </w:tabs>
              <w:rPr>
                <w:rFonts w:asciiTheme="majorBidi" w:hAnsiTheme="majorBidi" w:cstheme="majorBidi"/>
              </w:rPr>
            </w:pP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EF59C8" w:rsidRPr="00D71300" w:rsidRDefault="004D7A34" w:rsidP="004D7A3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7</w:t>
            </w: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soil aeration.</w:t>
            </w:r>
            <w:r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205" w:type="dxa"/>
          </w:tcPr>
          <w:p w:rsidR="00D71300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Week 14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497" w:type="dxa"/>
          </w:tcPr>
          <w:p w:rsidR="00EF59C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A6, B4</w:t>
            </w:r>
          </w:p>
        </w:tc>
      </w:tr>
      <w:tr w:rsidR="00EF59C8" w:rsidRPr="008735F2" w:rsidTr="00885974">
        <w:tc>
          <w:tcPr>
            <w:tcW w:w="3274" w:type="dxa"/>
          </w:tcPr>
          <w:p w:rsidR="00D71300" w:rsidRPr="00D71300" w:rsidRDefault="00D71300" w:rsidP="00D71300">
            <w:pPr>
              <w:tabs>
                <w:tab w:val="left" w:pos="5381"/>
                <w:tab w:val="right" w:pos="8306"/>
              </w:tabs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Heat Flow</w:t>
            </w:r>
          </w:p>
          <w:p w:rsidR="00D71300" w:rsidRPr="00D71300" w:rsidRDefault="00D71300" w:rsidP="00D71300">
            <w:pPr>
              <w:tabs>
                <w:tab w:val="left" w:pos="5381"/>
                <w:tab w:val="right" w:pos="8306"/>
              </w:tabs>
              <w:rPr>
                <w:rFonts w:asciiTheme="majorBidi" w:hAnsiTheme="majorBidi" w:cstheme="majorBidi"/>
                <w:lang w:bidi="ar-JO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-</w:t>
            </w:r>
            <w:r w:rsidRPr="00D7130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Thermal Conductivity and Fourier's Law</w:t>
            </w:r>
          </w:p>
          <w:p w:rsidR="00D71300" w:rsidRPr="00D71300" w:rsidRDefault="00D71300" w:rsidP="00D71300">
            <w:pPr>
              <w:tabs>
                <w:tab w:val="left" w:pos="5381"/>
                <w:tab w:val="left" w:pos="7030"/>
                <w:tab w:val="right" w:pos="8306"/>
              </w:tabs>
              <w:rPr>
                <w:rFonts w:asciiTheme="majorBidi" w:hAnsiTheme="majorBidi" w:cstheme="majorBidi"/>
                <w:lang w:bidi="ar-JO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-</w:t>
            </w:r>
            <w:r w:rsidRPr="00D7130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Modification of Thermal Regimes in Soils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EF59C8" w:rsidRPr="00D71300" w:rsidRDefault="004D7A34" w:rsidP="004D7A34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6</w:t>
            </w:r>
            <w:r w:rsidRPr="004D7A3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soil temperature.</w:t>
            </w:r>
            <w:r w:rsidRPr="004D7A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H. Don Scott, Soil Physics: Agric. &amp;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Env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Applic</w:t>
            </w:r>
            <w:proofErr w:type="spellEnd"/>
            <w:r w:rsidRPr="004D7A34">
              <w:rPr>
                <w:rFonts w:asciiTheme="majorBidi" w:hAnsiTheme="majorBidi" w:cstheme="majorBidi"/>
                <w:sz w:val="22"/>
                <w:szCs w:val="22"/>
              </w:rPr>
              <w:t>. 2000,           Iowa St. Univ. Press., 1</w:t>
            </w:r>
            <w:r w:rsidRPr="004D7A34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st</w:t>
            </w:r>
            <w:r w:rsidRPr="004D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7A34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205" w:type="dxa"/>
          </w:tcPr>
          <w:p w:rsidR="00EF59C8" w:rsidRPr="00D71300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JO"/>
              </w:rPr>
              <w:t>Week 15</w:t>
            </w:r>
          </w:p>
        </w:tc>
        <w:tc>
          <w:tcPr>
            <w:tcW w:w="1497" w:type="dxa"/>
          </w:tcPr>
          <w:p w:rsidR="00EF59C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A6</w:t>
            </w:r>
          </w:p>
        </w:tc>
      </w:tr>
      <w:tr w:rsidR="00EF59C8" w:rsidRPr="008735F2" w:rsidTr="00885974">
        <w:tc>
          <w:tcPr>
            <w:tcW w:w="3274" w:type="dxa"/>
          </w:tcPr>
          <w:p w:rsidR="00EF59C8" w:rsidRPr="00D71300" w:rsidRDefault="00D71300" w:rsidP="00D71300">
            <w:pPr>
              <w:rPr>
                <w:rFonts w:asciiTheme="majorBidi" w:hAnsiTheme="majorBidi" w:cstheme="majorBidi"/>
                <w:b/>
                <w:bCs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    Soil Management</w:t>
            </w:r>
          </w:p>
          <w:p w:rsidR="00EF59C8" w:rsidRPr="00D71300" w:rsidRDefault="00EF59C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</w:tcPr>
          <w:p w:rsidR="00EF59C8" w:rsidRPr="007C696A" w:rsidRDefault="007C696A" w:rsidP="007C696A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305CAC"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Ch. 10, </w:t>
            </w:r>
            <w:r w:rsidR="00885974"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soil physics as a factor in soil management, </w:t>
            </w:r>
            <w:proofErr w:type="spellStart"/>
            <w:r w:rsidR="00305CAC"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kohnke</w:t>
            </w:r>
            <w:proofErr w:type="spellEnd"/>
            <w:r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H.</w:t>
            </w:r>
            <w:r w:rsidR="00885974"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 s</w:t>
            </w:r>
            <w:r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oil physics, 1968, TATA MCGRAW Hill </w:t>
            </w:r>
            <w:r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lastRenderedPageBreak/>
              <w:t>publishing company LTD, New Delhi</w:t>
            </w:r>
          </w:p>
          <w:p w:rsidR="00305CAC" w:rsidRPr="00D71300" w:rsidRDefault="007C696A" w:rsidP="007C696A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305CAC" w:rsidRPr="007C696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Ch. 12,</w:t>
            </w:r>
            <w:r w:rsidR="00305CAC" w:rsidRPr="007C696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05CAC" w:rsidRPr="007C696A">
              <w:rPr>
                <w:rFonts w:asciiTheme="majorBidi" w:hAnsiTheme="majorBidi" w:cstheme="majorBidi"/>
                <w:sz w:val="22"/>
                <w:szCs w:val="22"/>
              </w:rPr>
              <w:t>Baver</w:t>
            </w:r>
            <w:proofErr w:type="spellEnd"/>
            <w:r w:rsidR="00305CAC" w:rsidRPr="007C696A">
              <w:rPr>
                <w:rFonts w:asciiTheme="majorBidi" w:hAnsiTheme="majorBidi" w:cstheme="majorBidi"/>
                <w:sz w:val="22"/>
                <w:szCs w:val="22"/>
              </w:rPr>
              <w:t>, LD, Soil Physics, 1965,</w:t>
            </w:r>
            <w:r w:rsidRPr="007C696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305CAC" w:rsidRPr="007C696A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305CAC" w:rsidRPr="007C696A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rd</w:t>
            </w:r>
            <w:r w:rsidR="00305CAC" w:rsidRPr="007C696A">
              <w:rPr>
                <w:rFonts w:asciiTheme="majorBidi" w:hAnsiTheme="majorBidi" w:cstheme="majorBidi"/>
                <w:sz w:val="22"/>
                <w:szCs w:val="22"/>
              </w:rPr>
              <w:t xml:space="preserve"> .</w:t>
            </w:r>
            <w:proofErr w:type="gramEnd"/>
            <w:r w:rsidR="00305CAC" w:rsidRPr="007C696A">
              <w:rPr>
                <w:rFonts w:asciiTheme="majorBidi" w:hAnsiTheme="majorBidi" w:cstheme="majorBidi"/>
                <w:sz w:val="22"/>
                <w:szCs w:val="22"/>
              </w:rPr>
              <w:t xml:space="preserve"> ed., John Wiley  &amp; Sons</w:t>
            </w:r>
          </w:p>
        </w:tc>
        <w:tc>
          <w:tcPr>
            <w:tcW w:w="1205" w:type="dxa"/>
          </w:tcPr>
          <w:p w:rsidR="00EF59C8" w:rsidRPr="00D71300" w:rsidRDefault="00D71300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 w:rsidRPr="00D71300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JO"/>
              </w:rPr>
              <w:lastRenderedPageBreak/>
              <w:t>Week 16</w:t>
            </w:r>
          </w:p>
        </w:tc>
        <w:tc>
          <w:tcPr>
            <w:tcW w:w="1497" w:type="dxa"/>
          </w:tcPr>
          <w:p w:rsidR="00EF59C8" w:rsidRPr="00D71300" w:rsidRDefault="00DC03D8" w:rsidP="00D71300">
            <w:pPr>
              <w:tabs>
                <w:tab w:val="right" w:pos="684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C1, C2, C3, D1, D2, D3, D4.</w:t>
            </w:r>
          </w:p>
        </w:tc>
      </w:tr>
    </w:tbl>
    <w:p w:rsidR="00EF59C8" w:rsidRDefault="00EF59C8" w:rsidP="002F399A"/>
    <w:p w:rsidR="00305CAC" w:rsidRDefault="00EF59C8" w:rsidP="00305CA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Methodology</w:t>
      </w:r>
      <w:r w:rsidR="00305CAC">
        <w:rPr>
          <w:b/>
          <w:bCs/>
          <w:sz w:val="28"/>
          <w:szCs w:val="28"/>
          <w:u w:val="single"/>
          <w:lang w:bidi="ar-JO"/>
        </w:rPr>
        <w:t xml:space="preserve"> </w:t>
      </w:r>
    </w:p>
    <w:p w:rsidR="00EF59C8" w:rsidRDefault="00DC03D8" w:rsidP="00305CAC">
      <w:pPr>
        <w:tabs>
          <w:tab w:val="right" w:pos="6840"/>
        </w:tabs>
        <w:jc w:val="both"/>
      </w:pPr>
      <w:r w:rsidRPr="00305CAC">
        <w:t>The course concentrated on lectures, exercises, and Practical training on t</w:t>
      </w:r>
      <w:r w:rsidR="00E346A3">
        <w:t>he laboratory and on the field, using power point presentation, which were also given to students to photocopy. Extra materials also added during discussion in the classroom.</w:t>
      </w:r>
    </w:p>
    <w:p w:rsidR="00E346A3" w:rsidRPr="00E346A3" w:rsidRDefault="00E346A3" w:rsidP="00E346A3">
      <w:pPr>
        <w:tabs>
          <w:tab w:val="right" w:pos="6840"/>
        </w:tabs>
        <w:jc w:val="both"/>
        <w:rPr>
          <w:sz w:val="28"/>
          <w:szCs w:val="28"/>
          <w:lang w:bidi="ar-JO"/>
        </w:rPr>
      </w:pPr>
      <w:r>
        <w:t xml:space="preserve">Questions were given in the laboratory for the students </w:t>
      </w:r>
      <w:r>
        <w:rPr>
          <w:sz w:val="28"/>
          <w:szCs w:val="28"/>
          <w:lang w:bidi="ar-JO"/>
        </w:rPr>
        <w:t xml:space="preserve">in the lab. </w:t>
      </w:r>
      <w:proofErr w:type="gramStart"/>
      <w:r>
        <w:rPr>
          <w:sz w:val="28"/>
          <w:szCs w:val="28"/>
          <w:lang w:bidi="ar-JO"/>
        </w:rPr>
        <w:t>sheets</w:t>
      </w:r>
      <w:proofErr w:type="gramEnd"/>
      <w:r>
        <w:rPr>
          <w:sz w:val="28"/>
          <w:szCs w:val="28"/>
          <w:lang w:bidi="ar-JO"/>
        </w:rPr>
        <w:t xml:space="preserve">, to answer , graded, and then discussed afterward. </w:t>
      </w:r>
    </w:p>
    <w:p w:rsidR="00DC03D8" w:rsidRDefault="00EF59C8" w:rsidP="00B26237">
      <w:pPr>
        <w:pStyle w:val="Heading2"/>
        <w:bidi w:val="0"/>
        <w:jc w:val="both"/>
      </w:pPr>
      <w:r w:rsidRPr="0033685C">
        <w:rPr>
          <w:rFonts w:ascii="Times New Roman" w:hAnsi="Times New Roman" w:cs="Times New Roman"/>
          <w:i w:val="0"/>
          <w:iCs w:val="0"/>
          <w:u w:val="single"/>
        </w:rPr>
        <w:t>Assignments</w:t>
      </w:r>
      <w:r w:rsidR="00DC03D8">
        <w:t>:</w:t>
      </w:r>
    </w:p>
    <w:p w:rsidR="00EF59C8" w:rsidRPr="00DC03D8" w:rsidRDefault="00DC03D8" w:rsidP="00DC03D8">
      <w:pPr>
        <w:pStyle w:val="Heading2"/>
        <w:bidi w:val="0"/>
        <w:jc w:val="both"/>
        <w:rPr>
          <w:rFonts w:asciiTheme="majorBidi" w:hAnsiTheme="majorBidi" w:cstheme="majorBidi"/>
          <w:b w:val="0"/>
          <w:bCs w:val="0"/>
          <w:i w:val="0"/>
          <w:iCs w:val="0"/>
        </w:rPr>
      </w:pPr>
      <w:r w:rsidRPr="00DC03D8">
        <w:rPr>
          <w:rFonts w:asciiTheme="majorBidi" w:hAnsiTheme="majorBidi" w:cstheme="majorBidi"/>
          <w:b w:val="0"/>
          <w:bCs w:val="0"/>
          <w:i w:val="0"/>
          <w:iCs w:val="0"/>
        </w:rPr>
        <w:t>Students</w:t>
      </w:r>
      <w:r w:rsidR="004D7A34">
        <w:rPr>
          <w:rFonts w:asciiTheme="majorBidi" w:hAnsiTheme="majorBidi" w:cstheme="majorBidi"/>
          <w:b w:val="0"/>
          <w:bCs w:val="0"/>
          <w:i w:val="0"/>
          <w:iCs w:val="0"/>
        </w:rPr>
        <w:t xml:space="preserve"> will</w:t>
      </w:r>
      <w:r w:rsidRPr="00DC03D8">
        <w:rPr>
          <w:rFonts w:asciiTheme="majorBidi" w:hAnsiTheme="majorBidi" w:cstheme="majorBidi"/>
          <w:b w:val="0"/>
          <w:bCs w:val="0"/>
          <w:i w:val="0"/>
          <w:iCs w:val="0"/>
        </w:rPr>
        <w:t xml:space="preserve"> </w:t>
      </w:r>
      <w:r w:rsidR="004D7A34" w:rsidRPr="00DC03D8">
        <w:rPr>
          <w:rFonts w:asciiTheme="majorBidi" w:hAnsiTheme="majorBidi" w:cstheme="majorBidi"/>
          <w:b w:val="0"/>
          <w:bCs w:val="0"/>
          <w:i w:val="0"/>
          <w:iCs w:val="0"/>
        </w:rPr>
        <w:t>give</w:t>
      </w:r>
      <w:r w:rsidRPr="00DC03D8">
        <w:rPr>
          <w:rFonts w:asciiTheme="majorBidi" w:hAnsiTheme="majorBidi" w:cstheme="majorBidi"/>
          <w:b w:val="0"/>
          <w:bCs w:val="0"/>
          <w:i w:val="0"/>
          <w:iCs w:val="0"/>
        </w:rPr>
        <w:t xml:space="preserve"> different assignments and home work that cover all the course contents</w:t>
      </w:r>
      <w:r w:rsidR="004D7A34">
        <w:rPr>
          <w:rFonts w:asciiTheme="majorBidi" w:hAnsiTheme="majorBidi" w:cstheme="majorBidi"/>
          <w:b w:val="0"/>
          <w:bCs w:val="0"/>
          <w:i w:val="0"/>
          <w:iCs w:val="0"/>
        </w:rPr>
        <w:t xml:space="preserve"> through the semester. </w:t>
      </w:r>
      <w:r w:rsidRPr="00DC03D8">
        <w:rPr>
          <w:rFonts w:asciiTheme="majorBidi" w:hAnsiTheme="majorBidi" w:cstheme="majorBidi"/>
          <w:b w:val="0"/>
          <w:bCs w:val="0"/>
          <w:i w:val="0"/>
          <w:iCs w:val="0"/>
        </w:rPr>
        <w:t xml:space="preserve"> </w:t>
      </w:r>
      <w:r w:rsidR="00EF59C8" w:rsidRPr="00DC03D8">
        <w:rPr>
          <w:rFonts w:asciiTheme="majorBidi" w:hAnsiTheme="majorBidi" w:cstheme="majorBidi"/>
          <w:b w:val="0"/>
          <w:bCs w:val="0"/>
          <w:i w:val="0"/>
          <w:iCs w:val="0"/>
        </w:rPr>
        <w:t xml:space="preserve"> </w:t>
      </w:r>
    </w:p>
    <w:p w:rsidR="00EF59C8" w:rsidRDefault="00EF59C8" w:rsidP="00B26237">
      <w:pPr>
        <w:rPr>
          <w:lang w:eastAsia="ar-SA"/>
        </w:rPr>
      </w:pPr>
    </w:p>
    <w:p w:rsidR="00EF59C8" w:rsidRDefault="00EF59C8" w:rsidP="00B26237">
      <w:pPr>
        <w:rPr>
          <w:lang w:eastAsia="ar-SA"/>
        </w:rPr>
      </w:pP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EF59C8" w:rsidRPr="004D7A34" w:rsidRDefault="00EF59C8" w:rsidP="0033685C">
      <w:pPr>
        <w:pStyle w:val="Heading1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D7A34">
        <w:rPr>
          <w:rFonts w:asciiTheme="majorBidi" w:hAnsiTheme="majorBidi" w:cstheme="majorBidi"/>
          <w:sz w:val="28"/>
          <w:szCs w:val="28"/>
          <w:u w:val="single"/>
        </w:rPr>
        <w:lastRenderedPageBreak/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EF59C8" w:rsidRPr="003C669D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59C8">
        <w:tc>
          <w:tcPr>
            <w:tcW w:w="2952" w:type="dxa"/>
          </w:tcPr>
          <w:p w:rsidR="00EF59C8" w:rsidRPr="00DC03D8" w:rsidRDefault="00EF59C8" w:rsidP="006E6C03">
            <w:pPr>
              <w:tabs>
                <w:tab w:val="right" w:pos="6840"/>
              </w:tabs>
              <w:jc w:val="both"/>
              <w:rPr>
                <w:sz w:val="28"/>
                <w:szCs w:val="28"/>
                <w:lang w:bidi="ar-JO"/>
              </w:rPr>
            </w:pPr>
            <w:r w:rsidRPr="00DC03D8">
              <w:rPr>
                <w:sz w:val="28"/>
                <w:szCs w:val="28"/>
                <w:lang w:bidi="ar-JO"/>
              </w:rPr>
              <w:t xml:space="preserve">Midterm Exam   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                        </w:t>
            </w:r>
          </w:p>
        </w:tc>
        <w:tc>
          <w:tcPr>
            <w:tcW w:w="2952" w:type="dxa"/>
          </w:tcPr>
          <w:p w:rsidR="00EF59C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25</w:t>
            </w:r>
          </w:p>
        </w:tc>
        <w:tc>
          <w:tcPr>
            <w:tcW w:w="2952" w:type="dxa"/>
          </w:tcPr>
          <w:p w:rsidR="00EF59C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2/4/2014</w:t>
            </w:r>
          </w:p>
        </w:tc>
      </w:tr>
      <w:tr w:rsidR="00EF59C8">
        <w:tc>
          <w:tcPr>
            <w:tcW w:w="2952" w:type="dxa"/>
          </w:tcPr>
          <w:p w:rsidR="00EF59C8" w:rsidRPr="00DC03D8" w:rsidRDefault="00DC03D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DC03D8">
              <w:rPr>
                <w:rFonts w:asciiTheme="majorBidi" w:hAnsiTheme="majorBidi" w:cstheme="majorBidi"/>
                <w:sz w:val="28"/>
                <w:szCs w:val="28"/>
              </w:rPr>
              <w:t>Laboratory Mid Term Exam</w:t>
            </w:r>
            <w:r w:rsidRPr="00DC03D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952" w:type="dxa"/>
          </w:tcPr>
          <w:p w:rsidR="00EF59C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952" w:type="dxa"/>
          </w:tcPr>
          <w:p w:rsidR="00EF59C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2/4/2014</w:t>
            </w:r>
          </w:p>
        </w:tc>
      </w:tr>
      <w:tr w:rsidR="00EF59C8">
        <w:tc>
          <w:tcPr>
            <w:tcW w:w="2952" w:type="dxa"/>
          </w:tcPr>
          <w:p w:rsidR="00EF59C8" w:rsidRPr="00DC03D8" w:rsidRDefault="00DC03D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DC03D8">
              <w:rPr>
                <w:rFonts w:asciiTheme="majorBidi" w:hAnsiTheme="majorBidi" w:cstheme="majorBidi"/>
                <w:sz w:val="28"/>
                <w:szCs w:val="28"/>
              </w:rPr>
              <w:t>Drop Quizzes</w:t>
            </w:r>
            <w:r w:rsidRPr="00DC03D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952" w:type="dxa"/>
          </w:tcPr>
          <w:p w:rsidR="00EF59C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952" w:type="dxa"/>
          </w:tcPr>
          <w:p w:rsidR="00EF59C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</w:tr>
      <w:tr w:rsidR="00DC03D8">
        <w:tc>
          <w:tcPr>
            <w:tcW w:w="2952" w:type="dxa"/>
          </w:tcPr>
          <w:p w:rsidR="00DC03D8" w:rsidRPr="00DC03D8" w:rsidRDefault="00DC03D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DC03D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Home assignments </w:t>
            </w:r>
          </w:p>
        </w:tc>
        <w:tc>
          <w:tcPr>
            <w:tcW w:w="2952" w:type="dxa"/>
          </w:tcPr>
          <w:p w:rsidR="00DC03D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952" w:type="dxa"/>
          </w:tcPr>
          <w:p w:rsidR="00DC03D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</w:tr>
      <w:tr w:rsidR="00DC03D8">
        <w:tc>
          <w:tcPr>
            <w:tcW w:w="2952" w:type="dxa"/>
          </w:tcPr>
          <w:p w:rsidR="00DC03D8" w:rsidRPr="00DC03D8" w:rsidRDefault="00DC03D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DC03D8">
              <w:rPr>
                <w:rFonts w:asciiTheme="majorBidi" w:hAnsiTheme="majorBidi" w:cstheme="majorBidi"/>
                <w:sz w:val="28"/>
                <w:szCs w:val="28"/>
              </w:rPr>
              <w:t>Laboratory Reports</w:t>
            </w:r>
          </w:p>
        </w:tc>
        <w:tc>
          <w:tcPr>
            <w:tcW w:w="2952" w:type="dxa"/>
          </w:tcPr>
          <w:p w:rsidR="00DC03D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952" w:type="dxa"/>
          </w:tcPr>
          <w:p w:rsidR="00DC03D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</w:tr>
      <w:tr w:rsidR="00EF59C8">
        <w:tc>
          <w:tcPr>
            <w:tcW w:w="2952" w:type="dxa"/>
          </w:tcPr>
          <w:p w:rsidR="00EF59C8" w:rsidRPr="00DC03D8" w:rsidRDefault="00DC03D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DC03D8">
              <w:rPr>
                <w:rFonts w:asciiTheme="majorBidi" w:hAnsiTheme="majorBidi" w:cstheme="majorBidi"/>
                <w:sz w:val="28"/>
                <w:szCs w:val="28"/>
              </w:rPr>
              <w:t>Final Laboratory Exam</w:t>
            </w:r>
            <w:r w:rsidRPr="00DC03D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952" w:type="dxa"/>
          </w:tcPr>
          <w:p w:rsidR="00EF59C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952" w:type="dxa"/>
          </w:tcPr>
          <w:p w:rsidR="00EF59C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</w:tr>
      <w:tr w:rsidR="00EF59C8">
        <w:tc>
          <w:tcPr>
            <w:tcW w:w="2952" w:type="dxa"/>
          </w:tcPr>
          <w:p w:rsidR="00EF59C8" w:rsidRPr="00DC03D8" w:rsidRDefault="00EF59C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DC03D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Final Exam                                </w:t>
            </w:r>
          </w:p>
          <w:p w:rsidR="00EF59C8" w:rsidRPr="00DC03D8" w:rsidRDefault="00EF59C8" w:rsidP="006E6C03">
            <w:pPr>
              <w:tabs>
                <w:tab w:val="right" w:pos="684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2952" w:type="dxa"/>
          </w:tcPr>
          <w:p w:rsidR="00EF59C8" w:rsidRDefault="00DC03D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40</w:t>
            </w:r>
          </w:p>
        </w:tc>
        <w:tc>
          <w:tcPr>
            <w:tcW w:w="2952" w:type="dxa"/>
          </w:tcPr>
          <w:p w:rsidR="00EF59C8" w:rsidRDefault="004D7A34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Main Reference/s:</w:t>
      </w:r>
    </w:p>
    <w:p w:rsidR="00EF59C8" w:rsidRPr="00E346A3" w:rsidRDefault="004D7A34" w:rsidP="0033685C">
      <w:pPr>
        <w:tabs>
          <w:tab w:val="right" w:pos="6840"/>
        </w:tabs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E346A3">
        <w:rPr>
          <w:rFonts w:asciiTheme="majorBidi" w:hAnsiTheme="majorBidi" w:cstheme="majorBidi"/>
          <w:sz w:val="28"/>
          <w:szCs w:val="28"/>
        </w:rPr>
        <w:t xml:space="preserve">H. Don Scott, Soil Physics: Agric. &amp; </w:t>
      </w:r>
      <w:proofErr w:type="spellStart"/>
      <w:r w:rsidRPr="00E346A3">
        <w:rPr>
          <w:rFonts w:asciiTheme="majorBidi" w:hAnsiTheme="majorBidi" w:cstheme="majorBidi"/>
          <w:sz w:val="28"/>
          <w:szCs w:val="28"/>
        </w:rPr>
        <w:t>Env</w:t>
      </w:r>
      <w:proofErr w:type="spellEnd"/>
      <w:r w:rsidRPr="00E346A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E346A3">
        <w:rPr>
          <w:rFonts w:asciiTheme="majorBidi" w:hAnsiTheme="majorBidi" w:cstheme="majorBidi"/>
          <w:sz w:val="28"/>
          <w:szCs w:val="28"/>
        </w:rPr>
        <w:t>Applic</w:t>
      </w:r>
      <w:proofErr w:type="spellEnd"/>
      <w:r w:rsidRPr="00E346A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E346A3">
        <w:rPr>
          <w:rFonts w:asciiTheme="majorBidi" w:hAnsiTheme="majorBidi" w:cstheme="majorBidi"/>
          <w:sz w:val="28"/>
          <w:szCs w:val="28"/>
        </w:rPr>
        <w:t xml:space="preserve"> 2000,           Iowa St. Univ. Press., 1</w:t>
      </w:r>
      <w:r w:rsidRPr="00E346A3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E346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346A3">
        <w:rPr>
          <w:rFonts w:asciiTheme="majorBidi" w:hAnsiTheme="majorBidi" w:cstheme="majorBidi"/>
          <w:sz w:val="28"/>
          <w:szCs w:val="28"/>
        </w:rPr>
        <w:t>ed</w:t>
      </w:r>
      <w:proofErr w:type="spellEnd"/>
      <w:proofErr w:type="gramEnd"/>
    </w:p>
    <w:p w:rsidR="00EF59C8" w:rsidRDefault="00EF59C8" w:rsidP="0033685C">
      <w:pPr>
        <w:pStyle w:val="Heading1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D7A34">
        <w:rPr>
          <w:rFonts w:asciiTheme="majorBidi" w:hAnsiTheme="majorBidi" w:cstheme="majorBidi"/>
          <w:sz w:val="28"/>
          <w:szCs w:val="28"/>
          <w:u w:val="single"/>
        </w:rPr>
        <w:t>References:</w:t>
      </w:r>
    </w:p>
    <w:p w:rsidR="004D7A34" w:rsidRPr="004D7A34" w:rsidRDefault="004D7A34" w:rsidP="004D7A3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D7A34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proofErr w:type="spellStart"/>
      <w:r w:rsidRPr="004D7A34">
        <w:rPr>
          <w:rFonts w:asciiTheme="majorBidi" w:hAnsiTheme="majorBidi" w:cstheme="majorBidi"/>
          <w:sz w:val="28"/>
          <w:szCs w:val="28"/>
        </w:rPr>
        <w:t>Baver</w:t>
      </w:r>
      <w:proofErr w:type="spellEnd"/>
      <w:r w:rsidRPr="004D7A34">
        <w:rPr>
          <w:rFonts w:asciiTheme="majorBidi" w:hAnsiTheme="majorBidi" w:cstheme="majorBidi"/>
          <w:sz w:val="28"/>
          <w:szCs w:val="28"/>
        </w:rPr>
        <w:t>, LD, Soil Physics, 1965</w:t>
      </w:r>
      <w:proofErr w:type="gramStart"/>
      <w:r w:rsidRPr="004D7A34">
        <w:rPr>
          <w:rFonts w:asciiTheme="majorBidi" w:hAnsiTheme="majorBidi" w:cstheme="majorBidi"/>
          <w:sz w:val="28"/>
          <w:szCs w:val="28"/>
        </w:rPr>
        <w:t>,3</w:t>
      </w:r>
      <w:r w:rsidRPr="004D7A34">
        <w:rPr>
          <w:rFonts w:asciiTheme="majorBidi" w:hAnsiTheme="majorBidi" w:cstheme="majorBidi"/>
          <w:sz w:val="28"/>
          <w:szCs w:val="28"/>
          <w:vertAlign w:val="superscript"/>
        </w:rPr>
        <w:t>rd</w:t>
      </w:r>
      <w:proofErr w:type="gramEnd"/>
      <w:r w:rsidRPr="004D7A34">
        <w:rPr>
          <w:rFonts w:asciiTheme="majorBidi" w:hAnsiTheme="majorBidi" w:cstheme="majorBidi"/>
          <w:sz w:val="28"/>
          <w:szCs w:val="28"/>
        </w:rPr>
        <w:t xml:space="preserve"> . </w:t>
      </w:r>
      <w:proofErr w:type="gramStart"/>
      <w:r w:rsidRPr="004D7A34">
        <w:rPr>
          <w:rFonts w:asciiTheme="majorBidi" w:hAnsiTheme="majorBidi" w:cstheme="majorBidi"/>
          <w:sz w:val="28"/>
          <w:szCs w:val="28"/>
        </w:rPr>
        <w:t>ed., John Wiley &amp; Sons.</w:t>
      </w:r>
      <w:proofErr w:type="gramEnd"/>
    </w:p>
    <w:p w:rsidR="004D7A34" w:rsidRPr="004D7A34" w:rsidRDefault="004D7A34" w:rsidP="004D7A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D7A34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4D7A34">
        <w:rPr>
          <w:rFonts w:asciiTheme="majorBidi" w:hAnsiTheme="majorBidi" w:cstheme="majorBidi"/>
          <w:sz w:val="28"/>
          <w:szCs w:val="28"/>
        </w:rPr>
        <w:t xml:space="preserve">Hillel, D, Fundamentals of Soil Physics, </w:t>
      </w:r>
      <w:proofErr w:type="gramStart"/>
      <w:r w:rsidRPr="004D7A34">
        <w:rPr>
          <w:rFonts w:asciiTheme="majorBidi" w:hAnsiTheme="majorBidi" w:cstheme="majorBidi"/>
          <w:sz w:val="28"/>
          <w:szCs w:val="28"/>
        </w:rPr>
        <w:t>1980.,</w:t>
      </w:r>
      <w:proofErr w:type="gramEnd"/>
      <w:r w:rsidRPr="004D7A34">
        <w:rPr>
          <w:rFonts w:asciiTheme="majorBidi" w:hAnsiTheme="majorBidi" w:cstheme="majorBidi"/>
          <w:sz w:val="28"/>
          <w:szCs w:val="28"/>
        </w:rPr>
        <w:t xml:space="preserve">                             Academic Press.</w:t>
      </w:r>
    </w:p>
    <w:p w:rsidR="004D7A34" w:rsidRPr="004D7A34" w:rsidRDefault="004D7A34" w:rsidP="004D7A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D7A34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4D7A34">
        <w:rPr>
          <w:rFonts w:asciiTheme="majorBidi" w:hAnsiTheme="majorBidi" w:cstheme="majorBidi"/>
          <w:sz w:val="28"/>
          <w:szCs w:val="28"/>
        </w:rPr>
        <w:t>. Marshall, T.J and J.W. Holmes, Soil Physics, 1992, 2</w:t>
      </w:r>
      <w:r w:rsidRPr="004D7A34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4D7A34">
        <w:rPr>
          <w:rFonts w:asciiTheme="majorBidi" w:hAnsiTheme="majorBidi" w:cstheme="majorBidi"/>
          <w:sz w:val="28"/>
          <w:szCs w:val="28"/>
        </w:rPr>
        <w:t xml:space="preserve"> ed., Cambridge.</w:t>
      </w:r>
    </w:p>
    <w:p w:rsidR="004D7A34" w:rsidRPr="004D7A34" w:rsidRDefault="004D7A34" w:rsidP="004D7A34">
      <w:pPr>
        <w:tabs>
          <w:tab w:val="left" w:pos="7226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D7A34"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r w:rsidRPr="004D7A34">
        <w:rPr>
          <w:rFonts w:asciiTheme="majorBidi" w:hAnsiTheme="majorBidi" w:cstheme="majorBidi"/>
          <w:sz w:val="28"/>
          <w:szCs w:val="28"/>
        </w:rPr>
        <w:t>Jury, W.A., W.R. Gardner, and W.H. Gardner</w:t>
      </w:r>
      <w:proofErr w:type="gramStart"/>
      <w:r w:rsidRPr="004D7A34">
        <w:rPr>
          <w:rFonts w:asciiTheme="majorBidi" w:hAnsiTheme="majorBidi" w:cstheme="majorBidi"/>
          <w:sz w:val="28"/>
          <w:szCs w:val="28"/>
        </w:rPr>
        <w:t>,  Soil</w:t>
      </w:r>
      <w:proofErr w:type="gramEnd"/>
      <w:r w:rsidRPr="004D7A34">
        <w:rPr>
          <w:rFonts w:asciiTheme="majorBidi" w:hAnsiTheme="majorBidi" w:cstheme="majorBidi"/>
          <w:sz w:val="28"/>
          <w:szCs w:val="28"/>
        </w:rPr>
        <w:t xml:space="preserve"> Physics, 1991. </w:t>
      </w:r>
      <w:proofErr w:type="gramStart"/>
      <w:r w:rsidRPr="004D7A34">
        <w:rPr>
          <w:rFonts w:asciiTheme="majorBidi" w:hAnsiTheme="majorBidi" w:cstheme="majorBidi"/>
          <w:sz w:val="28"/>
          <w:szCs w:val="28"/>
        </w:rPr>
        <w:t>Wiley &amp; Sons.</w:t>
      </w:r>
      <w:proofErr w:type="gramEnd"/>
      <w:r w:rsidRPr="004D7A34">
        <w:rPr>
          <w:rFonts w:asciiTheme="majorBidi" w:hAnsiTheme="majorBidi" w:cstheme="majorBidi"/>
          <w:sz w:val="28"/>
          <w:szCs w:val="28"/>
        </w:rPr>
        <w:t xml:space="preserve"> 5</w:t>
      </w:r>
      <w:r w:rsidRPr="004D7A3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4D7A3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D7A34">
        <w:rPr>
          <w:rFonts w:asciiTheme="majorBidi" w:hAnsiTheme="majorBidi" w:cstheme="majorBidi"/>
          <w:sz w:val="28"/>
          <w:szCs w:val="28"/>
        </w:rPr>
        <w:t>ed</w:t>
      </w:r>
      <w:proofErr w:type="gramEnd"/>
      <w:r w:rsidRPr="004D7A34">
        <w:rPr>
          <w:rFonts w:asciiTheme="majorBidi" w:hAnsiTheme="majorBidi" w:cstheme="majorBidi"/>
          <w:sz w:val="28"/>
          <w:szCs w:val="28"/>
        </w:rPr>
        <w:t>.</w:t>
      </w:r>
    </w:p>
    <w:p w:rsidR="004D7A34" w:rsidRPr="004D7A34" w:rsidRDefault="004D7A34" w:rsidP="004D7A34">
      <w:pPr>
        <w:rPr>
          <w:rFonts w:asciiTheme="majorBidi" w:hAnsiTheme="majorBidi" w:cstheme="majorBidi"/>
          <w:sz w:val="28"/>
          <w:szCs w:val="28"/>
        </w:rPr>
      </w:pPr>
      <w:r w:rsidRPr="004D7A3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5. </w:t>
      </w:r>
      <w:r w:rsidRPr="004D7A34">
        <w:rPr>
          <w:rFonts w:asciiTheme="majorBidi" w:hAnsiTheme="majorBidi" w:cstheme="majorBidi"/>
          <w:sz w:val="28"/>
          <w:szCs w:val="28"/>
        </w:rPr>
        <w:t>Hillel Dan, Environmental Soil Physics, 1998, 1</w:t>
      </w:r>
      <w:r w:rsidRPr="004D7A34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4D7A34">
        <w:rPr>
          <w:rFonts w:asciiTheme="majorBidi" w:hAnsiTheme="majorBidi" w:cstheme="majorBidi"/>
          <w:sz w:val="28"/>
          <w:szCs w:val="28"/>
        </w:rPr>
        <w:t xml:space="preserve">   ed. Academic Press</w:t>
      </w:r>
    </w:p>
    <w:p w:rsidR="00EF59C8" w:rsidRPr="004D7A34" w:rsidRDefault="00EF59C8" w:rsidP="004D7A34">
      <w:pPr>
        <w:rPr>
          <w:rFonts w:asciiTheme="majorBidi" w:hAnsiTheme="majorBidi" w:cstheme="majorBidi"/>
          <w:sz w:val="28"/>
          <w:szCs w:val="28"/>
        </w:rPr>
      </w:pPr>
    </w:p>
    <w:p w:rsidR="00EF59C8" w:rsidRPr="004D7A34" w:rsidRDefault="00EF59C8" w:rsidP="004D7A34">
      <w:pPr>
        <w:rPr>
          <w:rFonts w:asciiTheme="majorBidi" w:hAnsiTheme="majorBidi" w:cstheme="majorBidi"/>
          <w:sz w:val="28"/>
          <w:szCs w:val="28"/>
        </w:rPr>
      </w:pP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br w:type="page"/>
      </w:r>
    </w:p>
    <w:p w:rsidR="00EF59C8" w:rsidRPr="00286D89" w:rsidRDefault="00EF59C8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 w:rsidRPr="00286D89">
        <w:rPr>
          <w:b/>
          <w:bCs/>
          <w:sz w:val="28"/>
          <w:szCs w:val="28"/>
          <w:u w:val="single"/>
          <w:lang w:bidi="ar-JO"/>
        </w:rPr>
        <w:lastRenderedPageBreak/>
        <w:t xml:space="preserve">Intended </w:t>
      </w:r>
      <w:r w:rsidRPr="00286D89">
        <w:rPr>
          <w:b/>
          <w:bCs/>
          <w:sz w:val="28"/>
          <w:szCs w:val="28"/>
          <w:u w:val="single"/>
        </w:rPr>
        <w:t>Grading Scale</w:t>
      </w:r>
      <w:r>
        <w:rPr>
          <w:b/>
          <w:bCs/>
          <w:sz w:val="28"/>
          <w:szCs w:val="28"/>
          <w:u w:val="single"/>
        </w:rPr>
        <w:t xml:space="preserve"> (Optional) </w:t>
      </w:r>
      <w:r w:rsidRPr="00286D89">
        <w:rPr>
          <w:b/>
          <w:bCs/>
          <w:sz w:val="28"/>
          <w:szCs w:val="28"/>
          <w:u w:val="single"/>
        </w:rPr>
        <w:t xml:space="preserve"> </w:t>
      </w:r>
    </w:p>
    <w:p w:rsidR="00EF59C8" w:rsidRDefault="00EF59C8" w:rsidP="006E6917"/>
    <w:p w:rsidR="00EF59C8" w:rsidRPr="0015401A" w:rsidRDefault="00EF59C8" w:rsidP="00E346A3">
      <w:r w:rsidRPr="0015401A">
        <w:rPr>
          <w:b/>
          <w:bCs/>
        </w:rPr>
        <w:t>F</w:t>
      </w:r>
    </w:p>
    <w:p w:rsidR="00EF59C8" w:rsidRPr="0015401A" w:rsidRDefault="00EF59C8" w:rsidP="00E346A3">
      <w:r w:rsidRPr="0015401A">
        <w:rPr>
          <w:b/>
          <w:bCs/>
        </w:rPr>
        <w:t>D</w:t>
      </w:r>
      <w:r w:rsidRPr="004C29CF">
        <w:rPr>
          <w:vertAlign w:val="superscript"/>
        </w:rPr>
        <w:t>-</w:t>
      </w:r>
    </w:p>
    <w:p w:rsidR="00EF59C8" w:rsidRPr="0015401A" w:rsidRDefault="00941998" w:rsidP="00E346A3">
      <w:r w:rsidRPr="00941998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75pt;margin-top:4.3pt;width:270.35pt;height:42.8pt;z-index:251658240">
            <v:textbox>
              <w:txbxContent>
                <w:p w:rsidR="00E346A3" w:rsidRDefault="00E346A3">
                  <w:r>
                    <w:t>Every instructor should use his own scale each term according to the class final grades at that term.</w:t>
                  </w:r>
                </w:p>
                <w:p w:rsidR="00E346A3" w:rsidRDefault="00E346A3"/>
              </w:txbxContent>
            </v:textbox>
            <w10:wrap anchorx="page"/>
          </v:shape>
        </w:pict>
      </w:r>
      <w:r w:rsidR="00EF59C8" w:rsidRPr="0015401A">
        <w:rPr>
          <w:b/>
          <w:bCs/>
        </w:rPr>
        <w:t>D</w:t>
      </w:r>
    </w:p>
    <w:p w:rsidR="00EF59C8" w:rsidRPr="0015401A" w:rsidRDefault="00EF59C8" w:rsidP="00E346A3">
      <w:r w:rsidRPr="0015401A">
        <w:rPr>
          <w:b/>
          <w:bCs/>
        </w:rPr>
        <w:t>D+</w:t>
      </w:r>
    </w:p>
    <w:p w:rsidR="00EF59C8" w:rsidRPr="004C29CF" w:rsidRDefault="00EF59C8" w:rsidP="00E346A3">
      <w:pPr>
        <w:rPr>
          <w:vertAlign w:val="superscript"/>
        </w:rPr>
      </w:pPr>
      <w:r w:rsidRPr="0015401A">
        <w:rPr>
          <w:b/>
          <w:bCs/>
        </w:rPr>
        <w:t>C</w:t>
      </w:r>
      <w:r w:rsidRPr="004C29CF">
        <w:rPr>
          <w:vertAlign w:val="superscript"/>
        </w:rPr>
        <w:t>-</w:t>
      </w:r>
    </w:p>
    <w:p w:rsidR="00EF59C8" w:rsidRPr="0015401A" w:rsidRDefault="00EF59C8" w:rsidP="00E346A3">
      <w:r w:rsidRPr="0015401A">
        <w:rPr>
          <w:b/>
          <w:bCs/>
        </w:rPr>
        <w:t>C</w:t>
      </w:r>
    </w:p>
    <w:p w:rsidR="00EF59C8" w:rsidRPr="0015401A" w:rsidRDefault="00EF59C8" w:rsidP="00E346A3">
      <w:r w:rsidRPr="0015401A">
        <w:rPr>
          <w:b/>
          <w:bCs/>
        </w:rPr>
        <w:t>C+</w:t>
      </w:r>
    </w:p>
    <w:p w:rsidR="00EF59C8" w:rsidRPr="0015401A" w:rsidRDefault="00EF59C8" w:rsidP="00E346A3">
      <w:r w:rsidRPr="0015401A">
        <w:rPr>
          <w:b/>
          <w:bCs/>
        </w:rPr>
        <w:t>B</w:t>
      </w:r>
      <w:r w:rsidRPr="004C29CF">
        <w:rPr>
          <w:vertAlign w:val="superscript"/>
        </w:rPr>
        <w:t>-</w:t>
      </w:r>
    </w:p>
    <w:p w:rsidR="00EF59C8" w:rsidRPr="0015401A" w:rsidRDefault="00EF59C8" w:rsidP="00E346A3">
      <w:r w:rsidRPr="0015401A">
        <w:rPr>
          <w:b/>
          <w:bCs/>
        </w:rPr>
        <w:t>B</w:t>
      </w:r>
    </w:p>
    <w:p w:rsidR="00EF59C8" w:rsidRPr="0015401A" w:rsidRDefault="00EF59C8" w:rsidP="00E346A3">
      <w:r w:rsidRPr="0015401A">
        <w:rPr>
          <w:b/>
          <w:bCs/>
        </w:rPr>
        <w:t>B+</w:t>
      </w:r>
    </w:p>
    <w:p w:rsidR="00EF59C8" w:rsidRPr="0015401A" w:rsidRDefault="00EF59C8" w:rsidP="00E346A3">
      <w:r w:rsidRPr="0015401A">
        <w:rPr>
          <w:b/>
          <w:bCs/>
        </w:rPr>
        <w:t>A</w:t>
      </w:r>
      <w:r w:rsidRPr="004C29CF">
        <w:rPr>
          <w:vertAlign w:val="superscript"/>
        </w:rPr>
        <w:t>-</w:t>
      </w:r>
    </w:p>
    <w:p w:rsidR="00EF59C8" w:rsidRPr="0015401A" w:rsidRDefault="00EF59C8" w:rsidP="004C29CF">
      <w:r w:rsidRPr="0015401A">
        <w:rPr>
          <w:b/>
          <w:bCs/>
        </w:rPr>
        <w:t>A</w:t>
      </w: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</w:t>
      </w:r>
      <w:r w:rsidRPr="00A4734A">
        <w:rPr>
          <w:sz w:val="24"/>
          <w:szCs w:val="24"/>
          <w:rtl/>
          <w:lang w:bidi="ar-JO"/>
        </w:rPr>
        <w:t xml:space="preserve"> </w:t>
      </w:r>
      <w:r w:rsidRPr="00A4734A">
        <w:rPr>
          <w:sz w:val="24"/>
          <w:szCs w:val="24"/>
        </w:rPr>
        <w:t xml:space="preserve">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EF59C8" w:rsidP="00F10E64">
      <w:pPr>
        <w:pStyle w:val="BodyText"/>
        <w:ind w:left="360"/>
        <w:rPr>
          <w:sz w:val="24"/>
          <w:szCs w:val="24"/>
        </w:rPr>
      </w:pPr>
      <w:r w:rsidRPr="00B7126C">
        <w:rPr>
          <w:sz w:val="24"/>
          <w:szCs w:val="24"/>
          <w:lang w:bidi="ar-JO"/>
        </w:rPr>
        <w:t xml:space="preserve"> </w:t>
      </w:r>
      <w:hyperlink r:id="rId7" w:history="1">
        <w:r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</w:p>
    <w:sectPr w:rsidR="00EF59C8" w:rsidRPr="00A4734A" w:rsidSect="005C390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15" w:rsidRDefault="009C0C15">
      <w:r>
        <w:separator/>
      </w:r>
    </w:p>
  </w:endnote>
  <w:endnote w:type="continuationSeparator" w:id="0">
    <w:p w:rsidR="009C0C15" w:rsidRDefault="009C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941998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E80">
      <w:rPr>
        <w:rStyle w:val="PageNumber"/>
        <w:noProof/>
      </w:rPr>
      <w:t>1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25E80">
      <w:rPr>
        <w:rStyle w:val="PageNumber"/>
        <w:noProof/>
      </w:rPr>
      <w:t>7</w:t>
    </w:r>
    <w:r>
      <w:rPr>
        <w:rStyle w:val="PageNumber"/>
      </w:rPr>
      <w:fldChar w:fldCharType="end"/>
    </w:r>
    <w:r w:rsidR="00EF59C8">
      <w:rPr>
        <w:rStyle w:val="PageNumber"/>
      </w:rPr>
      <w:t xml:space="preserve"> </w:t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15" w:rsidRDefault="009C0C15">
      <w:r>
        <w:separator/>
      </w:r>
    </w:p>
  </w:footnote>
  <w:footnote w:type="continuationSeparator" w:id="0">
    <w:p w:rsidR="009C0C15" w:rsidRDefault="009C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7732B"/>
    <w:multiLevelType w:val="hybridMultilevel"/>
    <w:tmpl w:val="79D45036"/>
    <w:lvl w:ilvl="0" w:tplc="49C6A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16F0"/>
    <w:rsid w:val="00001D36"/>
    <w:rsid w:val="000117F2"/>
    <w:rsid w:val="00025E80"/>
    <w:rsid w:val="0003475A"/>
    <w:rsid w:val="00035C0E"/>
    <w:rsid w:val="0003648E"/>
    <w:rsid w:val="0004205C"/>
    <w:rsid w:val="00044FB7"/>
    <w:rsid w:val="000452C1"/>
    <w:rsid w:val="000544B1"/>
    <w:rsid w:val="0005731B"/>
    <w:rsid w:val="00074D61"/>
    <w:rsid w:val="000A052D"/>
    <w:rsid w:val="000A653E"/>
    <w:rsid w:val="000D4CFC"/>
    <w:rsid w:val="000E7D94"/>
    <w:rsid w:val="000F3827"/>
    <w:rsid w:val="00107494"/>
    <w:rsid w:val="00126EBB"/>
    <w:rsid w:val="00130B7D"/>
    <w:rsid w:val="00132975"/>
    <w:rsid w:val="001416F0"/>
    <w:rsid w:val="00142997"/>
    <w:rsid w:val="0015401A"/>
    <w:rsid w:val="00155A87"/>
    <w:rsid w:val="00171F44"/>
    <w:rsid w:val="00174B86"/>
    <w:rsid w:val="00177815"/>
    <w:rsid w:val="001926F1"/>
    <w:rsid w:val="00192C74"/>
    <w:rsid w:val="00195DA2"/>
    <w:rsid w:val="001B2231"/>
    <w:rsid w:val="001F225D"/>
    <w:rsid w:val="001F2B48"/>
    <w:rsid w:val="001F4C6A"/>
    <w:rsid w:val="0022595B"/>
    <w:rsid w:val="0023459D"/>
    <w:rsid w:val="0023784B"/>
    <w:rsid w:val="00237F3A"/>
    <w:rsid w:val="00261EA0"/>
    <w:rsid w:val="00270C23"/>
    <w:rsid w:val="002732AD"/>
    <w:rsid w:val="00286D89"/>
    <w:rsid w:val="00297E06"/>
    <w:rsid w:val="002A2D23"/>
    <w:rsid w:val="002A361A"/>
    <w:rsid w:val="002A5CC6"/>
    <w:rsid w:val="002A6E4B"/>
    <w:rsid w:val="002C0CDE"/>
    <w:rsid w:val="002C2906"/>
    <w:rsid w:val="002D355C"/>
    <w:rsid w:val="002D3A7F"/>
    <w:rsid w:val="002D6FEF"/>
    <w:rsid w:val="002E51D4"/>
    <w:rsid w:val="002F399A"/>
    <w:rsid w:val="00305CAC"/>
    <w:rsid w:val="003359E3"/>
    <w:rsid w:val="0033685C"/>
    <w:rsid w:val="003418A3"/>
    <w:rsid w:val="00367306"/>
    <w:rsid w:val="003742B2"/>
    <w:rsid w:val="00374EBD"/>
    <w:rsid w:val="00375AE2"/>
    <w:rsid w:val="0038068F"/>
    <w:rsid w:val="003C669D"/>
    <w:rsid w:val="003C6919"/>
    <w:rsid w:val="003D58A9"/>
    <w:rsid w:val="003D7765"/>
    <w:rsid w:val="0040157E"/>
    <w:rsid w:val="004139F4"/>
    <w:rsid w:val="00426761"/>
    <w:rsid w:val="00427487"/>
    <w:rsid w:val="00451C3C"/>
    <w:rsid w:val="00460F35"/>
    <w:rsid w:val="004662E2"/>
    <w:rsid w:val="00480764"/>
    <w:rsid w:val="004906D4"/>
    <w:rsid w:val="004A17EC"/>
    <w:rsid w:val="004B2D9B"/>
    <w:rsid w:val="004B48F0"/>
    <w:rsid w:val="004C29CF"/>
    <w:rsid w:val="004D7A34"/>
    <w:rsid w:val="004F01FB"/>
    <w:rsid w:val="004F5E75"/>
    <w:rsid w:val="00514570"/>
    <w:rsid w:val="005214E6"/>
    <w:rsid w:val="005228D5"/>
    <w:rsid w:val="00532244"/>
    <w:rsid w:val="00567061"/>
    <w:rsid w:val="005711FF"/>
    <w:rsid w:val="00574DAC"/>
    <w:rsid w:val="00581436"/>
    <w:rsid w:val="00590CBC"/>
    <w:rsid w:val="0059305C"/>
    <w:rsid w:val="005A4E50"/>
    <w:rsid w:val="005C390B"/>
    <w:rsid w:val="005C6651"/>
    <w:rsid w:val="005D64C7"/>
    <w:rsid w:val="005E18F6"/>
    <w:rsid w:val="005E7815"/>
    <w:rsid w:val="006019BC"/>
    <w:rsid w:val="0060262C"/>
    <w:rsid w:val="00615DF7"/>
    <w:rsid w:val="006312FD"/>
    <w:rsid w:val="00632C2F"/>
    <w:rsid w:val="00633E53"/>
    <w:rsid w:val="00644AD4"/>
    <w:rsid w:val="00670AC7"/>
    <w:rsid w:val="00671376"/>
    <w:rsid w:val="0068485D"/>
    <w:rsid w:val="006B4CA1"/>
    <w:rsid w:val="006C37E0"/>
    <w:rsid w:val="006C56E4"/>
    <w:rsid w:val="006C5A30"/>
    <w:rsid w:val="006D0C6A"/>
    <w:rsid w:val="006E1E43"/>
    <w:rsid w:val="006E4EBD"/>
    <w:rsid w:val="006E6917"/>
    <w:rsid w:val="006E6C03"/>
    <w:rsid w:val="0070350D"/>
    <w:rsid w:val="007147E0"/>
    <w:rsid w:val="00753529"/>
    <w:rsid w:val="007560A8"/>
    <w:rsid w:val="007567BA"/>
    <w:rsid w:val="0076411A"/>
    <w:rsid w:val="00764CA1"/>
    <w:rsid w:val="00765B4C"/>
    <w:rsid w:val="00773D23"/>
    <w:rsid w:val="0077771F"/>
    <w:rsid w:val="0078586D"/>
    <w:rsid w:val="007A2BBB"/>
    <w:rsid w:val="007C696A"/>
    <w:rsid w:val="007C70BC"/>
    <w:rsid w:val="007C7562"/>
    <w:rsid w:val="007D495C"/>
    <w:rsid w:val="007D65C2"/>
    <w:rsid w:val="007E3887"/>
    <w:rsid w:val="007F132A"/>
    <w:rsid w:val="008006E6"/>
    <w:rsid w:val="00803A60"/>
    <w:rsid w:val="00824B10"/>
    <w:rsid w:val="00844903"/>
    <w:rsid w:val="00850501"/>
    <w:rsid w:val="00855414"/>
    <w:rsid w:val="00860F47"/>
    <w:rsid w:val="008638C5"/>
    <w:rsid w:val="00871A03"/>
    <w:rsid w:val="008735F2"/>
    <w:rsid w:val="00885974"/>
    <w:rsid w:val="008A1AE3"/>
    <w:rsid w:val="008B32A1"/>
    <w:rsid w:val="008C0706"/>
    <w:rsid w:val="008D5A0D"/>
    <w:rsid w:val="008E2F8A"/>
    <w:rsid w:val="008E3CAF"/>
    <w:rsid w:val="008F6CE8"/>
    <w:rsid w:val="0091015C"/>
    <w:rsid w:val="009119C8"/>
    <w:rsid w:val="00922B53"/>
    <w:rsid w:val="00932CA7"/>
    <w:rsid w:val="009362A2"/>
    <w:rsid w:val="00936B60"/>
    <w:rsid w:val="009371C8"/>
    <w:rsid w:val="00941998"/>
    <w:rsid w:val="00962347"/>
    <w:rsid w:val="0099228D"/>
    <w:rsid w:val="00995973"/>
    <w:rsid w:val="009B7085"/>
    <w:rsid w:val="009C0C15"/>
    <w:rsid w:val="009C7B91"/>
    <w:rsid w:val="009D0505"/>
    <w:rsid w:val="009D21C0"/>
    <w:rsid w:val="009D51DB"/>
    <w:rsid w:val="009F4E1B"/>
    <w:rsid w:val="00A05294"/>
    <w:rsid w:val="00A05749"/>
    <w:rsid w:val="00A12BCC"/>
    <w:rsid w:val="00A220EC"/>
    <w:rsid w:val="00A32E00"/>
    <w:rsid w:val="00A41EB8"/>
    <w:rsid w:val="00A44D56"/>
    <w:rsid w:val="00A47021"/>
    <w:rsid w:val="00A4734A"/>
    <w:rsid w:val="00A81DCE"/>
    <w:rsid w:val="00A867F1"/>
    <w:rsid w:val="00AA2004"/>
    <w:rsid w:val="00AA2152"/>
    <w:rsid w:val="00AA7D8F"/>
    <w:rsid w:val="00AB27C2"/>
    <w:rsid w:val="00AB6ED4"/>
    <w:rsid w:val="00AD5DB8"/>
    <w:rsid w:val="00AE5EBD"/>
    <w:rsid w:val="00B01AEB"/>
    <w:rsid w:val="00B14C5D"/>
    <w:rsid w:val="00B26237"/>
    <w:rsid w:val="00B31411"/>
    <w:rsid w:val="00B54A90"/>
    <w:rsid w:val="00B573BD"/>
    <w:rsid w:val="00B579F3"/>
    <w:rsid w:val="00B70504"/>
    <w:rsid w:val="00B7126C"/>
    <w:rsid w:val="00B7150E"/>
    <w:rsid w:val="00B71C95"/>
    <w:rsid w:val="00B87BB1"/>
    <w:rsid w:val="00B97C1C"/>
    <w:rsid w:val="00BA7EC4"/>
    <w:rsid w:val="00BC6FD5"/>
    <w:rsid w:val="00BD4310"/>
    <w:rsid w:val="00BD603B"/>
    <w:rsid w:val="00BE07DF"/>
    <w:rsid w:val="00C129D6"/>
    <w:rsid w:val="00C23901"/>
    <w:rsid w:val="00C25D22"/>
    <w:rsid w:val="00C33A00"/>
    <w:rsid w:val="00C44471"/>
    <w:rsid w:val="00C4695D"/>
    <w:rsid w:val="00C47142"/>
    <w:rsid w:val="00C70546"/>
    <w:rsid w:val="00C8539D"/>
    <w:rsid w:val="00C86E23"/>
    <w:rsid w:val="00C87305"/>
    <w:rsid w:val="00C94EF4"/>
    <w:rsid w:val="00CC7F04"/>
    <w:rsid w:val="00CF65DB"/>
    <w:rsid w:val="00D01FB9"/>
    <w:rsid w:val="00D10F5C"/>
    <w:rsid w:val="00D24599"/>
    <w:rsid w:val="00D4130B"/>
    <w:rsid w:val="00D41540"/>
    <w:rsid w:val="00D54DCA"/>
    <w:rsid w:val="00D563A2"/>
    <w:rsid w:val="00D61175"/>
    <w:rsid w:val="00D65256"/>
    <w:rsid w:val="00D71300"/>
    <w:rsid w:val="00D72B67"/>
    <w:rsid w:val="00D82647"/>
    <w:rsid w:val="00D9287E"/>
    <w:rsid w:val="00DA1226"/>
    <w:rsid w:val="00DC03D8"/>
    <w:rsid w:val="00DC179A"/>
    <w:rsid w:val="00DC75BE"/>
    <w:rsid w:val="00DD6831"/>
    <w:rsid w:val="00DD7D30"/>
    <w:rsid w:val="00E27131"/>
    <w:rsid w:val="00E346A3"/>
    <w:rsid w:val="00E50CB0"/>
    <w:rsid w:val="00E76D16"/>
    <w:rsid w:val="00E9690B"/>
    <w:rsid w:val="00EA42EE"/>
    <w:rsid w:val="00EA5F57"/>
    <w:rsid w:val="00EB1A67"/>
    <w:rsid w:val="00EB43C9"/>
    <w:rsid w:val="00ED74FC"/>
    <w:rsid w:val="00EF4B47"/>
    <w:rsid w:val="00EF59C8"/>
    <w:rsid w:val="00EF625A"/>
    <w:rsid w:val="00EF6716"/>
    <w:rsid w:val="00F03118"/>
    <w:rsid w:val="00F10E64"/>
    <w:rsid w:val="00F32F81"/>
    <w:rsid w:val="00F32FF4"/>
    <w:rsid w:val="00F53823"/>
    <w:rsid w:val="00F53C9C"/>
    <w:rsid w:val="00F57159"/>
    <w:rsid w:val="00F61B48"/>
    <w:rsid w:val="00F87845"/>
    <w:rsid w:val="00F93E4B"/>
    <w:rsid w:val="00FA5822"/>
    <w:rsid w:val="00FB1F17"/>
    <w:rsid w:val="00FB4D3B"/>
    <w:rsid w:val="00FD064A"/>
    <w:rsid w:val="00FD0867"/>
    <w:rsid w:val="00FE21D3"/>
    <w:rsid w:val="00FE7B3B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853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ju.edu.jo/rules/index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AC76A-0AED-45D7-AE3B-9A5E0367439D}"/>
</file>

<file path=customXml/itemProps2.xml><?xml version="1.0" encoding="utf-8"?>
<ds:datastoreItem xmlns:ds="http://schemas.openxmlformats.org/officeDocument/2006/customXml" ds:itemID="{10B3D007-69E4-414A-A1AC-EC9D2A8A9EE1}"/>
</file>

<file path=customXml/itemProps3.xml><?xml version="1.0" encoding="utf-8"?>
<ds:datastoreItem xmlns:ds="http://schemas.openxmlformats.org/officeDocument/2006/customXml" ds:itemID="{F76A27A8-7F8D-4BD4-BEFF-D2DB2F83C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Department</cp:lastModifiedBy>
  <cp:revision>2</cp:revision>
  <cp:lastPrinted>2013-11-24T06:54:00Z</cp:lastPrinted>
  <dcterms:created xsi:type="dcterms:W3CDTF">2014-04-10T08:26:00Z</dcterms:created>
  <dcterms:modified xsi:type="dcterms:W3CDTF">2014-04-10T08:26:00Z</dcterms:modified>
</cp:coreProperties>
</file>